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苏州市农业综合行政执法支队关于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2022年农业执法培训服务采购的中标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结果公示</w:t>
      </w:r>
    </w:p>
    <w:p>
      <w:pPr>
        <w:pStyle w:val="6"/>
        <w:spacing w:line="36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日，苏州市农业综合行政执法支队发布《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苏州市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农业综合行政执法支队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关于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2022年农业执法培训服务采购第二次邀标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》，在公告规定期限内，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常熟理工学院、张家港市永联培训中心、苏州乡村振兴学堂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3家单位报名响应。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下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午，支队组织相关专家进行评审，经综合评定，中标单位为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张家港市永联培训中心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，现予以公示。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公示时间：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22年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eastAsia="zh-CN"/>
        </w:rPr>
        <w:t>11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日止，如对公示结果有异议的，请与苏州市农业综合行政执法支队</w:t>
      </w:r>
      <w:r>
        <w:rPr>
          <w:rFonts w:eastAsia="仿宋_GB2312"/>
          <w:sz w:val="32"/>
          <w:szCs w:val="32"/>
        </w:rPr>
        <w:t>纪委联系，联系电话：0512-68130180，通讯地址：苏州市西塘北巷5号，邮政编码：215128。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反映情况和问题，必须实事求是，客观公正，反映人必须提供真实姓名、联系电话、家庭地址或工作单位，以示负责。苏州市农业综合行政执法支队对反映人和反映情况将严格保密，对所反映的情况和问题，将认真进行调查核实，弄清事实真相，并视情况以适当方式向反映情况和问题的单位或个人反馈。调查属实并影响中标结果的，将取消资格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</w:p>
    <w:p>
      <w:pPr>
        <w:spacing w:line="560" w:lineRule="exact"/>
        <w:ind w:firstLine="3840" w:firstLineChars="1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苏州市农业综合行政执法支队</w:t>
      </w:r>
    </w:p>
    <w:p>
      <w:pPr>
        <w:spacing w:line="56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2022年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纯文本1"/>
    <w:basedOn w:val="1"/>
    <w:qFormat/>
    <w:uiPriority w:val="0"/>
    <w:pPr>
      <w:widowControl w:val="0"/>
      <w:adjustRightInd w:val="0"/>
      <w:jc w:val="both"/>
    </w:pPr>
    <w:rPr>
      <w:rFonts w:ascii="宋体" w:hAnsi="Courier New" w:eastAsia="楷体_GB2312"/>
      <w:kern w:val="2"/>
      <w:sz w:val="28"/>
      <w:szCs w:val="20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466</Characters>
  <Lines>3</Lines>
  <Paragraphs>1</Paragraphs>
  <TotalTime>0</TotalTime>
  <ScaleCrop>false</ScaleCrop>
  <LinksUpToDate>false</LinksUpToDate>
  <CharactersWithSpaces>512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2022-08-04T12:01:00Z</dcterms:created>
  <dc:creator>蒋荣隽</dc:creator>
  <cp:lastModifiedBy>iPhone</cp:lastModifiedBy>
  <cp:lastPrinted>2022-09-05T09:50:00Z</cp:lastPrinted>
  <dcterms:modified xsi:type="dcterms:W3CDTF">2022-09-05T18:41:21Z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24EAE4C1FF9D4CB991D363F313861472</vt:lpwstr>
  </property>
  <property fmtid="{D5CDD505-2E9C-101B-9397-08002B2CF9AE}" pid="3" name="KSOProductBuildVer">
    <vt:lpwstr>2052-8.7.1</vt:lpwstr>
  </property>
</Properties>
</file>