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ascii="方正小标宋简体" w:hAnsi="方正小标宋简体" w:eastAsia="方正小标宋简体" w:cs="方正小标宋简体"/>
          <w:sz w:val="44"/>
          <w:szCs w:val="44"/>
        </w:rPr>
      </w:pPr>
      <w:r>
        <w:rPr>
          <w:rFonts w:hint="eastAsia" w:ascii="Times New Roman" w:hAnsi="Times New Roman" w:eastAsia="方正小标宋简体"/>
          <w:spacing w:val="-20"/>
          <w:sz w:val="44"/>
          <w:szCs w:val="44"/>
          <w:lang w:eastAsia="zh-CN"/>
        </w:rPr>
        <w:t>关于首届苏州市农产品电商产业直播技能大赛制作</w:t>
      </w:r>
      <w:r>
        <w:rPr>
          <w:rFonts w:hint="eastAsia" w:ascii="方正小标宋简体" w:hAnsi="方正小标宋简体" w:eastAsia="方正小标宋简体" w:cs="方正小标宋简体"/>
          <w:sz w:val="44"/>
          <w:szCs w:val="44"/>
        </w:rPr>
        <w:t>服务采购的邀标公告</w:t>
      </w:r>
    </w:p>
    <w:p>
      <w:pPr>
        <w:rPr>
          <w:rFonts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为</w:t>
      </w:r>
      <w:r>
        <w:rPr>
          <w:rFonts w:hint="eastAsia" w:ascii="Times New Roman" w:hAnsi="Times New Roman" w:eastAsia="仿宋_GB2312" w:cs="Times New Roman"/>
          <w:sz w:val="32"/>
          <w:szCs w:val="32"/>
          <w:lang w:eastAsia="zh-CN"/>
        </w:rPr>
        <w:t>给苏州农产品电商从业人员提供一个超越自我、实现梦想的舞台，展示苏州优质特色农产品建设和农产品电商产业发展成果，</w:t>
      </w:r>
      <w:r>
        <w:rPr>
          <w:rFonts w:hint="eastAsia" w:ascii="Times New Roman" w:hAnsi="Times New Roman" w:eastAsia="仿宋_GB2312" w:cs="Times New Roman"/>
          <w:sz w:val="32"/>
          <w:szCs w:val="32"/>
        </w:rPr>
        <w:t>激活乡村经济发展新动能</w:t>
      </w:r>
      <w:r>
        <w:rPr>
          <w:rFonts w:hint="eastAsia" w:ascii="Times New Roman" w:hAnsi="Times New Roman" w:eastAsia="仿宋_GB2312" w:cs="Times New Roman"/>
          <w:sz w:val="32"/>
          <w:szCs w:val="32"/>
          <w:lang w:eastAsia="zh-CN"/>
        </w:rPr>
        <w:t>，提升农产品电商水平，推动农业生产经营数字化转型，</w:t>
      </w:r>
      <w:r>
        <w:rPr>
          <w:rFonts w:hint="eastAsia" w:ascii="Times New Roman" w:hAnsi="Times New Roman" w:eastAsia="仿宋_GB2312" w:cs="Times New Roman"/>
          <w:sz w:val="32"/>
          <w:szCs w:val="32"/>
        </w:rPr>
        <w:t>苏州市农业农村局将于202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月举办首届苏州市农产品电商产业直播技能大赛。</w:t>
      </w:r>
      <w:r>
        <w:rPr>
          <w:rFonts w:ascii="Times New Roman" w:hAnsi="Times New Roman" w:eastAsia="仿宋_GB2312" w:cs="Times New Roman"/>
          <w:sz w:val="32"/>
          <w:szCs w:val="32"/>
        </w:rPr>
        <w:t>苏州市农业</w:t>
      </w:r>
      <w:r>
        <w:rPr>
          <w:rFonts w:hint="eastAsia" w:ascii="Times New Roman" w:hAnsi="Times New Roman" w:eastAsia="仿宋_GB2312" w:cs="Times New Roman"/>
          <w:sz w:val="32"/>
          <w:szCs w:val="32"/>
        </w:rPr>
        <w:t>农村局</w:t>
      </w:r>
      <w:r>
        <w:rPr>
          <w:rFonts w:ascii="Times New Roman" w:hAnsi="Times New Roman" w:eastAsia="仿宋_GB2312" w:cs="Times New Roman"/>
          <w:sz w:val="32"/>
          <w:szCs w:val="32"/>
        </w:rPr>
        <w:t>拟邀请符合要求并有意向的优质供应商参加</w:t>
      </w:r>
      <w:r>
        <w:rPr>
          <w:rFonts w:hint="eastAsia" w:ascii="Times New Roman" w:hAnsi="Times New Roman" w:eastAsia="仿宋_GB2312" w:cs="Times New Roman"/>
          <w:sz w:val="32"/>
          <w:szCs w:val="32"/>
        </w:rPr>
        <w:t>首届苏州市农产品电商产业直播技能大赛</w:t>
      </w:r>
      <w:r>
        <w:rPr>
          <w:rFonts w:ascii="Times New Roman" w:hAnsi="Times New Roman" w:eastAsia="仿宋_GB2312" w:cs="Times New Roman"/>
          <w:sz w:val="32"/>
          <w:szCs w:val="32"/>
        </w:rPr>
        <w:t>制作服务采购报价。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Times New Roman"/>
          <w:sz w:val="32"/>
          <w:szCs w:val="32"/>
        </w:rPr>
      </w:pPr>
      <w:r>
        <w:rPr>
          <w:rFonts w:ascii="黑体" w:hAnsi="黑体" w:eastAsia="黑体" w:cs="Times New Roman"/>
          <w:sz w:val="32"/>
          <w:szCs w:val="32"/>
        </w:rPr>
        <w:t>一、供应商要求</w:t>
      </w:r>
    </w:p>
    <w:p>
      <w:pPr>
        <w:pStyle w:val="8"/>
        <w:keepNext w:val="0"/>
        <w:keepLines w:val="0"/>
        <w:pageBreakBefore w:val="0"/>
        <w:widowControl w:val="0"/>
        <w:kinsoku/>
        <w:wordWrap/>
        <w:overflowPunct/>
        <w:topLinePunct w:val="0"/>
        <w:autoSpaceDE/>
        <w:autoSpaceDN/>
        <w:bidi w:val="0"/>
        <w:adjustRightInd/>
        <w:snapToGrid/>
        <w:spacing w:line="560" w:lineRule="exact"/>
        <w:ind w:right="163" w:firstLine="640"/>
        <w:jc w:val="left"/>
        <w:textAlignment w:val="auto"/>
        <w:rPr>
          <w:rFonts w:eastAsia="仿宋_GB2312"/>
          <w:sz w:val="32"/>
          <w:szCs w:val="32"/>
        </w:rPr>
      </w:pPr>
      <w:r>
        <w:rPr>
          <w:rFonts w:eastAsia="仿宋_GB2312"/>
          <w:sz w:val="32"/>
          <w:szCs w:val="32"/>
        </w:rPr>
        <w:t>1、具有独立承担民事责任的能力；</w:t>
      </w:r>
    </w:p>
    <w:p>
      <w:pPr>
        <w:pStyle w:val="8"/>
        <w:keepNext w:val="0"/>
        <w:keepLines w:val="0"/>
        <w:pageBreakBefore w:val="0"/>
        <w:widowControl w:val="0"/>
        <w:kinsoku/>
        <w:wordWrap/>
        <w:overflowPunct/>
        <w:topLinePunct w:val="0"/>
        <w:autoSpaceDE/>
        <w:autoSpaceDN/>
        <w:bidi w:val="0"/>
        <w:adjustRightInd/>
        <w:snapToGrid/>
        <w:spacing w:line="560" w:lineRule="exact"/>
        <w:ind w:right="163" w:firstLine="640"/>
        <w:jc w:val="left"/>
        <w:textAlignment w:val="auto"/>
        <w:rPr>
          <w:rFonts w:eastAsia="仿宋_GB2312"/>
          <w:sz w:val="32"/>
          <w:szCs w:val="32"/>
        </w:rPr>
      </w:pPr>
      <w:r>
        <w:rPr>
          <w:rFonts w:eastAsia="仿宋_GB2312"/>
          <w:sz w:val="32"/>
          <w:szCs w:val="32"/>
        </w:rPr>
        <w:t>2、具有良好的商业信誉和健全的财务会计制度；</w:t>
      </w:r>
    </w:p>
    <w:p>
      <w:pPr>
        <w:pStyle w:val="8"/>
        <w:keepNext w:val="0"/>
        <w:keepLines w:val="0"/>
        <w:pageBreakBefore w:val="0"/>
        <w:widowControl w:val="0"/>
        <w:kinsoku/>
        <w:wordWrap/>
        <w:overflowPunct/>
        <w:topLinePunct w:val="0"/>
        <w:autoSpaceDE/>
        <w:autoSpaceDN/>
        <w:bidi w:val="0"/>
        <w:adjustRightInd/>
        <w:snapToGrid/>
        <w:spacing w:line="560" w:lineRule="exact"/>
        <w:ind w:right="163" w:firstLine="640"/>
        <w:jc w:val="left"/>
        <w:textAlignment w:val="auto"/>
        <w:rPr>
          <w:rFonts w:eastAsia="仿宋_GB2312"/>
          <w:sz w:val="32"/>
          <w:szCs w:val="32"/>
        </w:rPr>
      </w:pPr>
      <w:r>
        <w:rPr>
          <w:rFonts w:eastAsia="仿宋_GB2312"/>
          <w:sz w:val="32"/>
          <w:szCs w:val="32"/>
        </w:rPr>
        <w:t>3、具有履行合同所必需的设备和专业技术能力；</w:t>
      </w:r>
    </w:p>
    <w:p>
      <w:pPr>
        <w:pStyle w:val="8"/>
        <w:keepNext w:val="0"/>
        <w:keepLines w:val="0"/>
        <w:pageBreakBefore w:val="0"/>
        <w:widowControl w:val="0"/>
        <w:kinsoku/>
        <w:wordWrap/>
        <w:overflowPunct/>
        <w:topLinePunct w:val="0"/>
        <w:autoSpaceDE/>
        <w:autoSpaceDN/>
        <w:bidi w:val="0"/>
        <w:adjustRightInd/>
        <w:snapToGrid/>
        <w:spacing w:line="560" w:lineRule="exact"/>
        <w:ind w:right="163" w:firstLine="640"/>
        <w:jc w:val="left"/>
        <w:textAlignment w:val="auto"/>
        <w:rPr>
          <w:rFonts w:eastAsia="仿宋_GB2312"/>
          <w:sz w:val="32"/>
          <w:szCs w:val="32"/>
        </w:rPr>
      </w:pPr>
      <w:r>
        <w:rPr>
          <w:rFonts w:eastAsia="仿宋_GB2312"/>
          <w:sz w:val="32"/>
          <w:szCs w:val="32"/>
        </w:rPr>
        <w:t>4、</w:t>
      </w:r>
      <w:r>
        <w:rPr>
          <w:rFonts w:hint="eastAsia" w:eastAsia="仿宋_GB2312"/>
          <w:sz w:val="32"/>
          <w:szCs w:val="32"/>
          <w:lang w:eastAsia="zh-CN"/>
        </w:rPr>
        <w:t>具</w:t>
      </w:r>
      <w:r>
        <w:rPr>
          <w:rFonts w:eastAsia="仿宋_GB2312"/>
          <w:sz w:val="32"/>
          <w:szCs w:val="32"/>
        </w:rPr>
        <w:t>有依法缴纳税收和社会保障资金的良好记录；</w:t>
      </w:r>
    </w:p>
    <w:p>
      <w:pPr>
        <w:pStyle w:val="8"/>
        <w:keepNext w:val="0"/>
        <w:keepLines w:val="0"/>
        <w:pageBreakBefore w:val="0"/>
        <w:widowControl w:val="0"/>
        <w:kinsoku/>
        <w:wordWrap/>
        <w:overflowPunct/>
        <w:topLinePunct w:val="0"/>
        <w:autoSpaceDE/>
        <w:autoSpaceDN/>
        <w:bidi w:val="0"/>
        <w:adjustRightInd/>
        <w:snapToGrid/>
        <w:spacing w:line="560" w:lineRule="exact"/>
        <w:ind w:right="163" w:firstLine="640"/>
        <w:jc w:val="left"/>
        <w:textAlignment w:val="auto"/>
        <w:rPr>
          <w:rFonts w:hint="eastAsia" w:eastAsia="仿宋_GB2312"/>
          <w:sz w:val="32"/>
          <w:szCs w:val="32"/>
          <w:lang w:eastAsia="zh-CN"/>
        </w:rPr>
      </w:pPr>
      <w:r>
        <w:rPr>
          <w:rFonts w:eastAsia="仿宋_GB2312"/>
          <w:sz w:val="32"/>
          <w:szCs w:val="32"/>
        </w:rPr>
        <w:t>5、参加</w:t>
      </w:r>
      <w:r>
        <w:rPr>
          <w:rFonts w:hint="eastAsia" w:eastAsia="仿宋_GB2312"/>
          <w:sz w:val="32"/>
          <w:szCs w:val="32"/>
        </w:rPr>
        <w:t>本</w:t>
      </w:r>
      <w:r>
        <w:rPr>
          <w:rFonts w:eastAsia="仿宋_GB2312"/>
          <w:sz w:val="32"/>
          <w:szCs w:val="32"/>
        </w:rPr>
        <w:t>采购前三年内，在经营活动中没有违法记录</w:t>
      </w:r>
      <w:r>
        <w:rPr>
          <w:rFonts w:hint="eastAsia" w:eastAsia="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采购</w:t>
      </w:r>
      <w:r>
        <w:rPr>
          <w:rFonts w:hint="eastAsia" w:ascii="黑体" w:hAnsi="黑体" w:eastAsia="黑体" w:cs="黑体"/>
          <w:sz w:val="32"/>
          <w:szCs w:val="32"/>
        </w:rPr>
        <w:t>内容与要求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楷体_GB2312"/>
          <w:sz w:val="32"/>
          <w:szCs w:val="32"/>
        </w:rPr>
      </w:pPr>
      <w:r>
        <w:rPr>
          <w:rFonts w:eastAsia="楷体_GB2312"/>
          <w:sz w:val="32"/>
          <w:szCs w:val="32"/>
        </w:rPr>
        <w:t>（</w:t>
      </w:r>
      <w:r>
        <w:rPr>
          <w:rFonts w:hint="eastAsia" w:eastAsia="楷体_GB2312"/>
          <w:sz w:val="32"/>
          <w:szCs w:val="32"/>
          <w:lang w:eastAsia="zh-CN"/>
        </w:rPr>
        <w:t>一</w:t>
      </w:r>
      <w:r>
        <w:rPr>
          <w:rFonts w:eastAsia="楷体_GB2312"/>
          <w:sz w:val="32"/>
          <w:szCs w:val="32"/>
        </w:rPr>
        <w:t>）</w:t>
      </w:r>
      <w:r>
        <w:rPr>
          <w:rFonts w:hint="eastAsia" w:eastAsia="楷体_GB2312"/>
          <w:sz w:val="32"/>
          <w:szCs w:val="32"/>
          <w:lang w:eastAsia="zh-CN"/>
        </w:rPr>
        <w:t>服务内容及要求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首届苏州市农产品电商产业直播技能大赛</w:t>
      </w:r>
      <w:r>
        <w:rPr>
          <w:rFonts w:ascii="Times New Roman" w:hAnsi="Times New Roman" w:eastAsia="仿宋_GB2312" w:cs="Times New Roman"/>
          <w:sz w:val="32"/>
          <w:szCs w:val="32"/>
        </w:rPr>
        <w:t>制作服务</w:t>
      </w:r>
      <w:r>
        <w:rPr>
          <w:rFonts w:hint="eastAsia" w:ascii="Times New Roman" w:hAnsi="Times New Roman" w:eastAsia="仿宋_GB2312" w:cs="Times New Roman"/>
          <w:sz w:val="32"/>
          <w:szCs w:val="32"/>
        </w:rPr>
        <w:t>主要内容：方案策划、活动执行、现场布置、线上直播等。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1、</w:t>
      </w:r>
      <w:r>
        <w:rPr>
          <w:rFonts w:hint="eastAsia" w:ascii="Times New Roman" w:hAnsi="Times New Roman" w:eastAsia="仿宋_GB2312" w:cs="Times New Roman"/>
          <w:sz w:val="32"/>
          <w:szCs w:val="32"/>
        </w:rPr>
        <w:t>响应供应商</w:t>
      </w:r>
      <w:r>
        <w:rPr>
          <w:rFonts w:hint="eastAsia" w:ascii="Times New Roman" w:hAnsi="Times New Roman" w:eastAsia="仿宋_GB2312" w:cs="Times New Roman"/>
          <w:sz w:val="32"/>
          <w:szCs w:val="32"/>
          <w:lang w:eastAsia="zh-CN"/>
        </w:rPr>
        <w:t>应</w:t>
      </w:r>
      <w:r>
        <w:rPr>
          <w:rFonts w:hint="eastAsia" w:ascii="Times New Roman" w:hAnsi="Times New Roman" w:eastAsia="仿宋_GB2312" w:cs="Times New Roman"/>
          <w:sz w:val="32"/>
          <w:szCs w:val="32"/>
        </w:rPr>
        <w:t>全面深刻了解所策划执行的活动必须要突出和展现</w:t>
      </w:r>
      <w:r>
        <w:rPr>
          <w:rFonts w:hint="eastAsia" w:ascii="Times New Roman" w:hAnsi="Times New Roman" w:eastAsia="仿宋_GB2312" w:cs="Times New Roman"/>
          <w:sz w:val="32"/>
          <w:szCs w:val="32"/>
          <w:lang w:eastAsia="zh-CN"/>
        </w:rPr>
        <w:t>农产品直播电商</w:t>
      </w:r>
      <w:r>
        <w:rPr>
          <w:rFonts w:hint="eastAsia" w:ascii="Times New Roman" w:hAnsi="Times New Roman" w:eastAsia="仿宋_GB2312" w:cs="Times New Roman"/>
          <w:sz w:val="32"/>
          <w:szCs w:val="32"/>
        </w:rPr>
        <w:t>等元素。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2、负责</w:t>
      </w:r>
      <w:r>
        <w:rPr>
          <w:rFonts w:hint="eastAsia" w:ascii="Times New Roman" w:hAnsi="Times New Roman" w:eastAsia="仿宋_GB2312" w:cs="Times New Roman"/>
          <w:sz w:val="32"/>
          <w:szCs w:val="32"/>
        </w:rPr>
        <w:t>策划整体活动方案，包括活动流程安排、</w:t>
      </w:r>
      <w:r>
        <w:rPr>
          <w:rFonts w:hint="eastAsia" w:ascii="Times New Roman" w:hAnsi="Times New Roman" w:eastAsia="仿宋_GB2312" w:cs="Times New Roman"/>
          <w:sz w:val="32"/>
          <w:szCs w:val="32"/>
          <w:lang w:eastAsia="zh-CN"/>
        </w:rPr>
        <w:t>比赛</w:t>
      </w:r>
      <w:r>
        <w:rPr>
          <w:rFonts w:hint="eastAsia" w:ascii="Times New Roman" w:hAnsi="Times New Roman" w:eastAsia="仿宋_GB2312" w:cs="Times New Roman"/>
          <w:sz w:val="32"/>
          <w:szCs w:val="32"/>
        </w:rPr>
        <w:t>项目安排、颁奖典礼流程、会务手册等</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rPr>
        <w:t>负责活动会场布置，包括主舞台主题结构，主视觉背景、音响、灯光以及相关配套</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LED大屏、</w:t>
      </w:r>
      <w:r>
        <w:rPr>
          <w:rFonts w:hint="eastAsia" w:ascii="Times New Roman" w:hAnsi="Times New Roman" w:eastAsia="仿宋_GB2312" w:cs="Times New Roman"/>
          <w:sz w:val="32"/>
          <w:szCs w:val="32"/>
          <w:lang w:eastAsia="zh-CN"/>
        </w:rPr>
        <w:t>网络保障、比赛直播间搭建</w:t>
      </w:r>
      <w:r>
        <w:rPr>
          <w:rFonts w:hint="eastAsia" w:ascii="Times New Roman" w:hAnsi="Times New Roman" w:eastAsia="仿宋_GB2312" w:cs="Times New Roman"/>
          <w:sz w:val="32"/>
          <w:szCs w:val="32"/>
        </w:rPr>
        <w:t>等</w:t>
      </w:r>
      <w:r>
        <w:rPr>
          <w:rFonts w:hint="eastAsia" w:ascii="Times New Roman" w:hAnsi="Times New Roman" w:eastAsia="仿宋_GB2312" w:cs="Times New Roman"/>
          <w:sz w:val="32"/>
          <w:szCs w:val="32"/>
          <w:lang w:eastAsia="zh-CN"/>
        </w:rPr>
        <w:t>满足比赛正常举办必要条件。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负责活动现场的会务服务工作，包括路演、决赛、颁奖、主持安排、摄影摄像服务、视频设备租赁等。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负责</w:t>
      </w:r>
      <w:r>
        <w:rPr>
          <w:rFonts w:hint="eastAsia" w:ascii="Times New Roman" w:hAnsi="Times New Roman" w:eastAsia="仿宋_GB2312" w:cs="Times New Roman"/>
          <w:sz w:val="32"/>
          <w:szCs w:val="32"/>
          <w:lang w:eastAsia="zh-CN"/>
        </w:rPr>
        <w:t>安排活动</w:t>
      </w:r>
      <w:r>
        <w:rPr>
          <w:rFonts w:hint="eastAsia" w:ascii="Times New Roman" w:hAnsi="Times New Roman" w:eastAsia="仿宋_GB2312" w:cs="Times New Roman"/>
          <w:sz w:val="32"/>
          <w:szCs w:val="32"/>
        </w:rPr>
        <w:t>主持人、摄影、摄像、直播转播及其他人员</w:t>
      </w:r>
      <w:r>
        <w:rPr>
          <w:rFonts w:hint="eastAsia" w:ascii="Times New Roman" w:hAnsi="Times New Roman" w:eastAsia="仿宋_GB2312" w:cs="Times New Roman"/>
          <w:sz w:val="32"/>
          <w:szCs w:val="32"/>
          <w:lang w:eastAsia="zh-CN"/>
        </w:rPr>
        <w:t>，保障比赛正常举办</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6、活动时间拟定</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rPr>
        <w:t>月</w:t>
      </w:r>
      <w:bookmarkStart w:id="0" w:name="_GoBack"/>
      <w:bookmarkEnd w:id="0"/>
      <w:r>
        <w:rPr>
          <w:rFonts w:hint="eastAsia" w:ascii="Times New Roman" w:hAnsi="Times New Roman" w:eastAsia="仿宋_GB2312" w:cs="Times New Roman"/>
          <w:sz w:val="32"/>
          <w:szCs w:val="32"/>
          <w:lang w:eastAsia="zh-CN"/>
        </w:rPr>
        <w:t>（具体时间以采购方通知为准）。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楷体_GB2312"/>
          <w:sz w:val="32"/>
          <w:szCs w:val="32"/>
        </w:rPr>
      </w:pPr>
      <w:r>
        <w:rPr>
          <w:rFonts w:eastAsia="楷体_GB2312"/>
          <w:sz w:val="32"/>
          <w:szCs w:val="32"/>
        </w:rPr>
        <w:t>（</w:t>
      </w:r>
      <w:r>
        <w:rPr>
          <w:rFonts w:hint="eastAsia" w:eastAsia="楷体_GB2312"/>
          <w:sz w:val="32"/>
          <w:szCs w:val="32"/>
          <w:lang w:eastAsia="zh-CN"/>
        </w:rPr>
        <w:t>二</w:t>
      </w:r>
      <w:r>
        <w:rPr>
          <w:rFonts w:eastAsia="楷体_GB2312"/>
          <w:sz w:val="32"/>
          <w:szCs w:val="32"/>
        </w:rPr>
        <w:t>）价格要求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最高报价不超过人民币</w:t>
      </w:r>
      <w:r>
        <w:rPr>
          <w:rFonts w:hint="eastAsia" w:ascii="Times New Roman" w:hAnsi="Times New Roman" w:eastAsia="仿宋_GB2312" w:cs="Times New Roman"/>
          <w:sz w:val="32"/>
          <w:szCs w:val="32"/>
          <w:lang w:val="en-US" w:eastAsia="zh-CN"/>
        </w:rPr>
        <w:t>10</w:t>
      </w:r>
      <w:r>
        <w:rPr>
          <w:rFonts w:hint="eastAsia" w:ascii="Times New Roman" w:hAnsi="Times New Roman" w:eastAsia="仿宋_GB2312" w:cs="Times New Roman"/>
          <w:sz w:val="32"/>
          <w:szCs w:val="32"/>
        </w:rPr>
        <w:t>万</w:t>
      </w:r>
      <w:r>
        <w:rPr>
          <w:rFonts w:ascii="Times New Roman" w:hAnsi="Times New Roman" w:eastAsia="仿宋_GB2312" w:cs="Times New Roman"/>
          <w:sz w:val="32"/>
          <w:szCs w:val="32"/>
        </w:rPr>
        <w:t>元</w:t>
      </w:r>
      <w:r>
        <w:rPr>
          <w:rFonts w:hint="eastAsia"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楷体_GB2312"/>
          <w:sz w:val="32"/>
          <w:szCs w:val="32"/>
        </w:rPr>
      </w:pPr>
      <w:r>
        <w:rPr>
          <w:rFonts w:eastAsia="楷体_GB2312"/>
          <w:sz w:val="32"/>
          <w:szCs w:val="32"/>
        </w:rPr>
        <w:t>（</w:t>
      </w:r>
      <w:r>
        <w:rPr>
          <w:rFonts w:hint="eastAsia" w:eastAsia="楷体_GB2312"/>
          <w:sz w:val="32"/>
          <w:szCs w:val="32"/>
          <w:lang w:eastAsia="zh-CN"/>
        </w:rPr>
        <w:t>三</w:t>
      </w:r>
      <w:r>
        <w:rPr>
          <w:rFonts w:eastAsia="楷体_GB2312"/>
          <w:sz w:val="32"/>
          <w:szCs w:val="32"/>
        </w:rPr>
        <w:t>）</w:t>
      </w:r>
      <w:r>
        <w:rPr>
          <w:rFonts w:hint="eastAsia" w:eastAsia="楷体_GB2312"/>
          <w:sz w:val="32"/>
          <w:szCs w:val="32"/>
          <w:lang w:eastAsia="zh-CN"/>
        </w:rPr>
        <w:t>其他</w:t>
      </w:r>
      <w:r>
        <w:rPr>
          <w:rFonts w:eastAsia="楷体_GB2312"/>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rPr>
        <w:t>本项目不接受联合体</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黑体" w:hAnsi="黑体" w:eastAsia="黑体" w:cs="黑体"/>
          <w:sz w:val="32"/>
          <w:szCs w:val="32"/>
        </w:rPr>
      </w:pPr>
      <w:r>
        <w:rPr>
          <w:rFonts w:hint="eastAsia" w:ascii="黑体" w:hAnsi="黑体" w:eastAsia="黑体" w:cs="黑体"/>
          <w:sz w:val="32"/>
          <w:szCs w:val="32"/>
        </w:rPr>
        <w:t>三、报名时间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lang w:val="en-US" w:eastAsia="zh-CN"/>
        </w:rPr>
        <w:t>-23</w:t>
      </w:r>
      <w:r>
        <w:rPr>
          <w:rFonts w:ascii="Times New Roman" w:hAnsi="Times New Roman" w:eastAsia="仿宋_GB2312" w:cs="Times New Roman"/>
          <w:sz w:val="32"/>
          <w:szCs w:val="32"/>
        </w:rPr>
        <w:t>日</w:t>
      </w:r>
      <w:r>
        <w:rPr>
          <w:rFonts w:hint="eastAsia" w:ascii="Times New Roman" w:hAnsi="Times New Roman" w:eastAsia="仿宋_GB2312" w:cs="Times New Roman"/>
          <w:sz w:val="32"/>
          <w:szCs w:val="32"/>
        </w:rPr>
        <w:t>17</w:t>
      </w:r>
      <w:r>
        <w:rPr>
          <w:rFonts w:ascii="Times New Roman" w:hAnsi="Times New Roman" w:eastAsia="仿宋_GB2312" w:cs="Times New Roman"/>
          <w:sz w:val="32"/>
          <w:szCs w:val="32"/>
        </w:rPr>
        <w:t>:00前</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各</w:t>
      </w:r>
      <w:r>
        <w:rPr>
          <w:rFonts w:hint="eastAsia" w:ascii="Times New Roman" w:hAnsi="Times New Roman" w:eastAsia="仿宋_GB2312" w:cs="Times New Roman"/>
          <w:sz w:val="32"/>
          <w:szCs w:val="32"/>
          <w:lang w:eastAsia="zh-CN"/>
        </w:rPr>
        <w:t>响应</w:t>
      </w:r>
      <w:r>
        <w:rPr>
          <w:rFonts w:ascii="Times New Roman" w:hAnsi="Times New Roman" w:eastAsia="仿宋_GB2312" w:cs="Times New Roman"/>
          <w:sz w:val="32"/>
          <w:szCs w:val="32"/>
        </w:rPr>
        <w:t>单位将所有材料</w:t>
      </w:r>
      <w:r>
        <w:rPr>
          <w:rFonts w:hint="eastAsia" w:ascii="Times New Roman" w:hAnsi="Times New Roman" w:eastAsia="仿宋_GB2312" w:cs="Times New Roman"/>
          <w:sz w:val="32"/>
          <w:szCs w:val="32"/>
        </w:rPr>
        <w:t>一式五份，</w:t>
      </w:r>
      <w:r>
        <w:rPr>
          <w:rFonts w:ascii="Times New Roman" w:hAnsi="Times New Roman" w:eastAsia="仿宋_GB2312" w:cs="Times New Roman"/>
          <w:sz w:val="32"/>
          <w:szCs w:val="32"/>
        </w:rPr>
        <w:t>请统一密封邮寄至我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材</w:t>
      </w:r>
      <w:r>
        <w:rPr>
          <w:rFonts w:ascii="Times New Roman" w:hAnsi="Times New Roman" w:eastAsia="仿宋_GB2312" w:cs="Times New Roman"/>
          <w:sz w:val="32"/>
          <w:szCs w:val="32"/>
        </w:rPr>
        <w:t>料接收人：</w:t>
      </w:r>
      <w:r>
        <w:rPr>
          <w:rFonts w:hint="eastAsia" w:ascii="Times New Roman" w:hAnsi="Times New Roman" w:eastAsia="仿宋_GB2312" w:cs="Times New Roman"/>
          <w:sz w:val="32"/>
          <w:szCs w:val="32"/>
          <w:lang w:eastAsia="zh-CN"/>
        </w:rPr>
        <w:t>严宇</w:t>
      </w:r>
      <w:r>
        <w:rPr>
          <w:rFonts w:ascii="Times New Roman" w:hAnsi="Times New Roman" w:eastAsia="仿宋_GB2312" w:cs="Times New Roman"/>
          <w:sz w:val="32"/>
          <w:szCs w:val="32"/>
        </w:rPr>
        <w:t>，电话：</w:t>
      </w:r>
      <w:r>
        <w:rPr>
          <w:rFonts w:hint="eastAsia" w:ascii="Times New Roman" w:hAnsi="Times New Roman" w:eastAsia="仿宋_GB2312" w:cs="Times New Roman"/>
          <w:sz w:val="32"/>
          <w:szCs w:val="32"/>
          <w:lang w:val="en-US" w:eastAsia="zh-CN"/>
        </w:rPr>
        <w:t>65251873</w:t>
      </w:r>
      <w:r>
        <w:rPr>
          <w:rFonts w:ascii="Times New Roman" w:hAnsi="Times New Roman" w:eastAsia="仿宋_GB2312" w:cs="Times New Roman"/>
          <w:sz w:val="32"/>
          <w:szCs w:val="32"/>
        </w:rPr>
        <w:t>，地址：苏州市</w:t>
      </w:r>
      <w:r>
        <w:rPr>
          <w:rFonts w:hint="eastAsia" w:ascii="Times New Roman" w:hAnsi="Times New Roman" w:eastAsia="仿宋_GB2312" w:cs="Times New Roman"/>
          <w:sz w:val="32"/>
          <w:szCs w:val="32"/>
        </w:rPr>
        <w:t>东吴北路</w:t>
      </w:r>
      <w:r>
        <w:rPr>
          <w:rFonts w:ascii="Times New Roman" w:hAnsi="Times New Roman" w:eastAsia="仿宋_GB2312" w:cs="Times New Roman"/>
          <w:sz w:val="32"/>
          <w:szCs w:val="32"/>
        </w:rPr>
        <w:t>团结桥巷2号，邮编：215128。</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黑体"/>
          <w:sz w:val="32"/>
          <w:szCs w:val="32"/>
        </w:rPr>
      </w:pPr>
      <w:r>
        <w:rPr>
          <w:rFonts w:hint="eastAsia" w:eastAsia="黑体"/>
          <w:sz w:val="32"/>
          <w:szCs w:val="32"/>
          <w:lang w:eastAsia="zh-CN"/>
        </w:rPr>
        <w:t>四</w:t>
      </w:r>
      <w:r>
        <w:rPr>
          <w:rFonts w:eastAsia="黑体"/>
          <w:sz w:val="32"/>
          <w:szCs w:val="32"/>
        </w:rPr>
        <w:t>、响应文件的组成及要求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楷体_GB2312"/>
          <w:sz w:val="32"/>
          <w:szCs w:val="32"/>
          <w:lang w:eastAsia="zh-CN"/>
        </w:rPr>
      </w:pPr>
      <w:r>
        <w:rPr>
          <w:rFonts w:hint="eastAsia" w:eastAsia="楷体_GB2312"/>
          <w:sz w:val="32"/>
          <w:szCs w:val="32"/>
          <w:lang w:eastAsia="zh-CN"/>
        </w:rPr>
        <w:t>（一）文件组成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营业执照复印件、税务登记证明复印件；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供应商企业情况简介；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3</w:t>
      </w:r>
      <w:r>
        <w:rPr>
          <w:rFonts w:hint="eastAsia" w:ascii="Times New Roman" w:hAnsi="Times New Roman" w:eastAsia="仿宋_GB2312" w:cs="Times New Roman"/>
          <w:sz w:val="32"/>
          <w:szCs w:val="32"/>
          <w:lang w:eastAsia="zh-CN"/>
        </w:rPr>
        <w:t>、</w:t>
      </w:r>
      <w:r>
        <w:rPr>
          <w:rFonts w:hint="eastAsia" w:ascii="仿宋_GB2312" w:hAnsi="仿宋_GB2312" w:eastAsia="仿宋_GB2312" w:cs="仿宋_GB2312"/>
          <w:color w:val="000000"/>
          <w:sz w:val="32"/>
          <w:szCs w:val="32"/>
          <w:shd w:val="clear" w:color="auto" w:fill="FFFFFF"/>
        </w:rPr>
        <w:t>参加本次采购活动前三年内，在经营活动中没有重大违法记录的承诺函（格式自拟）</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服务承诺书</w:t>
      </w:r>
      <w:r>
        <w:rPr>
          <w:rFonts w:hint="eastAsia" w:ascii="Times New Roman" w:hAnsi="Times New Roman" w:eastAsia="仿宋_GB2312" w:cs="Times New Roman"/>
          <w:sz w:val="32"/>
          <w:szCs w:val="32"/>
          <w:lang w:eastAsia="zh-CN"/>
        </w:rPr>
        <w:t>及项目人员情况介绍；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5</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响应报价表；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6</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公司代表有效身份证明、法人授权委托书；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7</w:t>
      </w:r>
      <w:r>
        <w:rPr>
          <w:rFonts w:hint="eastAsia" w:ascii="Times New Roman" w:hAnsi="Times New Roman" w:eastAsia="仿宋_GB2312" w:cs="Times New Roman"/>
          <w:sz w:val="32"/>
          <w:szCs w:val="32"/>
          <w:lang w:eastAsia="zh-CN"/>
        </w:rPr>
        <w:t>、活动</w:t>
      </w:r>
      <w:r>
        <w:rPr>
          <w:rFonts w:ascii="Times New Roman" w:hAnsi="Times New Roman" w:eastAsia="仿宋_GB2312" w:cs="Times New Roman"/>
          <w:sz w:val="32"/>
          <w:szCs w:val="32"/>
        </w:rPr>
        <w:t>方案及</w:t>
      </w:r>
      <w:r>
        <w:rPr>
          <w:rFonts w:hint="eastAsia" w:ascii="Times New Roman" w:hAnsi="Times New Roman" w:eastAsia="仿宋_GB2312" w:cs="Times New Roman"/>
          <w:sz w:val="32"/>
          <w:szCs w:val="32"/>
          <w:lang w:eastAsia="zh-CN"/>
        </w:rPr>
        <w:t>相关</w:t>
      </w:r>
      <w:r>
        <w:rPr>
          <w:rFonts w:ascii="Times New Roman" w:hAnsi="Times New Roman" w:eastAsia="仿宋_GB2312" w:cs="Times New Roman"/>
          <w:sz w:val="32"/>
          <w:szCs w:val="32"/>
        </w:rPr>
        <w:t>说明材料；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8</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2</w:t>
      </w:r>
      <w:r>
        <w:rPr>
          <w:rFonts w:hint="eastAsia" w:ascii="Times New Roman" w:hAnsi="Times New Roman" w:eastAsia="仿宋_GB2312" w:cs="Times New Roman"/>
          <w:sz w:val="32"/>
          <w:szCs w:val="32"/>
        </w:rPr>
        <w:t>年</w:t>
      </w:r>
      <w:r>
        <w:rPr>
          <w:rFonts w:ascii="Times New Roman" w:hAnsi="Times New Roman" w:eastAsia="仿宋_GB2312" w:cs="Times New Roman"/>
          <w:sz w:val="32"/>
          <w:szCs w:val="32"/>
        </w:rPr>
        <w:t>以来</w:t>
      </w:r>
      <w:r>
        <w:rPr>
          <w:rFonts w:hint="eastAsia" w:ascii="Times New Roman" w:hAnsi="Times New Roman" w:eastAsia="仿宋_GB2312" w:cs="Times New Roman"/>
          <w:sz w:val="32"/>
          <w:szCs w:val="32"/>
          <w:lang w:eastAsia="zh-CN"/>
        </w:rPr>
        <w:t>举办相关活动</w:t>
      </w:r>
      <w:r>
        <w:rPr>
          <w:rFonts w:ascii="Times New Roman" w:hAnsi="Times New Roman" w:eastAsia="仿宋_GB2312" w:cs="Times New Roman"/>
          <w:sz w:val="32"/>
          <w:szCs w:val="32"/>
        </w:rPr>
        <w:t>业绩证明材料</w:t>
      </w:r>
      <w:r>
        <w:rPr>
          <w:rFonts w:hint="eastAsia" w:ascii="Times New Roman" w:hAnsi="Times New Roman" w:eastAsia="仿宋_GB2312" w:cs="Times New Roman"/>
          <w:sz w:val="32"/>
          <w:szCs w:val="32"/>
          <w:lang w:eastAsia="zh-CN"/>
        </w:rPr>
        <w:t>（不少于</w:t>
      </w:r>
      <w:r>
        <w:rPr>
          <w:rFonts w:hint="eastAsia" w:ascii="Times New Roman" w:hAnsi="Times New Roman" w:eastAsia="仿宋_GB2312" w:cs="Times New Roman"/>
          <w:sz w:val="32"/>
          <w:szCs w:val="32"/>
          <w:lang w:val="en-US" w:eastAsia="zh-CN"/>
        </w:rPr>
        <w:t>2个</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val="en-US" w:eastAsia="zh-CN"/>
        </w:rPr>
        <w:t>9、</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年以来在经营活动中没有重大违法、严重失信和安全事故记录承诺书；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其它能证明投标公司实力的证明材料。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eastAsia="楷体_GB2312"/>
          <w:sz w:val="32"/>
          <w:szCs w:val="32"/>
          <w:lang w:eastAsia="zh-CN"/>
        </w:rPr>
      </w:pPr>
      <w:r>
        <w:rPr>
          <w:rFonts w:hint="eastAsia" w:eastAsia="楷体_GB2312"/>
          <w:sz w:val="32"/>
          <w:szCs w:val="32"/>
          <w:lang w:eastAsia="zh-CN"/>
        </w:rPr>
        <w:t>（二）文件要求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投标</w:t>
      </w:r>
      <w:r>
        <w:rPr>
          <w:rFonts w:ascii="Times New Roman" w:hAnsi="Times New Roman" w:eastAsia="仿宋_GB2312" w:cs="Times New Roman"/>
          <w:sz w:val="32"/>
          <w:szCs w:val="32"/>
        </w:rPr>
        <w:t>材料</w:t>
      </w:r>
      <w:r>
        <w:rPr>
          <w:rFonts w:hint="eastAsia" w:ascii="Times New Roman" w:hAnsi="Times New Roman" w:eastAsia="仿宋_GB2312" w:cs="Times New Roman"/>
          <w:sz w:val="32"/>
          <w:szCs w:val="32"/>
        </w:rPr>
        <w:t>一式五份</w:t>
      </w:r>
      <w:r>
        <w:rPr>
          <w:rFonts w:ascii="Times New Roman" w:hAnsi="Times New Roman" w:eastAsia="仿宋_GB2312" w:cs="Times New Roman"/>
          <w:sz w:val="32"/>
          <w:szCs w:val="32"/>
        </w:rPr>
        <w:t>，装订成册</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密封</w:t>
      </w:r>
      <w:r>
        <w:rPr>
          <w:rFonts w:hint="eastAsia" w:ascii="Times New Roman" w:hAnsi="Times New Roman" w:eastAsia="仿宋_GB2312" w:cs="Times New Roman"/>
          <w:sz w:val="32"/>
          <w:szCs w:val="32"/>
          <w:lang w:eastAsia="zh-CN"/>
        </w:rPr>
        <w:t>包装</w:t>
      </w:r>
      <w:r>
        <w:rPr>
          <w:rFonts w:ascii="Times New Roman" w:hAnsi="Times New Roman" w:eastAsia="仿宋_GB2312" w:cs="Times New Roman"/>
          <w:sz w:val="32"/>
          <w:szCs w:val="32"/>
        </w:rPr>
        <w:t>，封口处盖章，并在密封袋正面</w:t>
      </w:r>
      <w:r>
        <w:rPr>
          <w:rFonts w:hint="eastAsia" w:ascii="Times New Roman" w:hAnsi="Times New Roman" w:eastAsia="仿宋_GB2312" w:cs="Times New Roman"/>
          <w:sz w:val="32"/>
          <w:szCs w:val="32"/>
          <w:lang w:eastAsia="zh-CN"/>
        </w:rPr>
        <w:t>标注</w:t>
      </w:r>
      <w:r>
        <w:rPr>
          <w:rFonts w:ascii="Times New Roman" w:hAnsi="Times New Roman" w:eastAsia="仿宋_GB2312" w:cs="Times New Roman"/>
          <w:sz w:val="32"/>
          <w:szCs w:val="32"/>
        </w:rPr>
        <w:t>投标单位全称</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2、以上文件每页须</w:t>
      </w:r>
      <w:r>
        <w:rPr>
          <w:rFonts w:hint="eastAsia" w:ascii="Times New Roman" w:hAnsi="Times New Roman" w:eastAsia="仿宋_GB2312" w:cs="Times New Roman"/>
          <w:sz w:val="32"/>
          <w:szCs w:val="32"/>
          <w:lang w:eastAsia="zh-CN"/>
        </w:rPr>
        <w:t>加</w:t>
      </w:r>
      <w:r>
        <w:rPr>
          <w:rFonts w:ascii="Times New Roman" w:hAnsi="Times New Roman" w:eastAsia="仿宋_GB2312" w:cs="Times New Roman"/>
          <w:sz w:val="32"/>
          <w:szCs w:val="32"/>
        </w:rPr>
        <w:t>盖</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公章。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黑体"/>
          <w:sz w:val="32"/>
          <w:szCs w:val="32"/>
        </w:rPr>
      </w:pPr>
      <w:r>
        <w:rPr>
          <w:rFonts w:hint="eastAsia" w:eastAsia="黑体"/>
          <w:sz w:val="32"/>
          <w:szCs w:val="32"/>
          <w:lang w:eastAsia="zh-CN"/>
        </w:rPr>
        <w:t>五</w:t>
      </w:r>
      <w:r>
        <w:rPr>
          <w:rFonts w:eastAsia="黑体"/>
          <w:sz w:val="32"/>
          <w:szCs w:val="32"/>
        </w:rPr>
        <w:t>、采购程序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rPr>
        <w:t>局</w:t>
      </w:r>
      <w:r>
        <w:rPr>
          <w:rFonts w:ascii="Times New Roman" w:hAnsi="Times New Roman" w:eastAsia="仿宋_GB2312" w:cs="Times New Roman"/>
          <w:sz w:val="32"/>
          <w:szCs w:val="32"/>
        </w:rPr>
        <w:t>将组织专家对</w:t>
      </w:r>
      <w:r>
        <w:rPr>
          <w:rFonts w:hint="eastAsia" w:ascii="Times New Roman" w:hAnsi="Times New Roman" w:eastAsia="仿宋_GB2312" w:cs="Times New Roman"/>
          <w:sz w:val="32"/>
          <w:szCs w:val="32"/>
          <w:lang w:eastAsia="zh-CN"/>
        </w:rPr>
        <w:t>投标文件</w:t>
      </w:r>
      <w:r>
        <w:rPr>
          <w:rFonts w:ascii="Times New Roman" w:hAnsi="Times New Roman" w:eastAsia="仿宋_GB2312" w:cs="Times New Roman"/>
          <w:sz w:val="32"/>
          <w:szCs w:val="32"/>
        </w:rPr>
        <w:t>进行评审，</w:t>
      </w:r>
      <w:r>
        <w:rPr>
          <w:rFonts w:hint="eastAsia" w:ascii="Times New Roman" w:hAnsi="Times New Roman" w:eastAsia="仿宋_GB2312" w:cs="Times New Roman"/>
          <w:sz w:val="32"/>
          <w:szCs w:val="32"/>
        </w:rPr>
        <w:t>评审采用综合评分法，指在最大限度地满足采购文件实质性要求前提下，按照服务商报价</w:t>
      </w:r>
      <w:r>
        <w:rPr>
          <w:rFonts w:hint="eastAsia" w:ascii="Times New Roman" w:hAnsi="Times New Roman" w:eastAsia="仿宋_GB2312" w:cs="Times New Roman"/>
          <w:sz w:val="32"/>
          <w:szCs w:val="32"/>
          <w:lang w:eastAsia="zh-CN"/>
        </w:rPr>
        <w:t>、单位情况、服务方案、实施案例、服务人员能力</w:t>
      </w:r>
      <w:r>
        <w:rPr>
          <w:rFonts w:hint="eastAsia" w:ascii="Times New Roman" w:hAnsi="Times New Roman" w:eastAsia="仿宋_GB2312" w:cs="Times New Roman"/>
          <w:sz w:val="32"/>
          <w:szCs w:val="32"/>
        </w:rPr>
        <w:t>进行综合评审后，以评审总得分最高的供应商作为成交供应商。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eastAsia="黑体"/>
          <w:sz w:val="32"/>
          <w:szCs w:val="32"/>
        </w:rPr>
      </w:pPr>
      <w:r>
        <w:rPr>
          <w:rFonts w:hint="eastAsia" w:eastAsia="黑体"/>
          <w:sz w:val="32"/>
          <w:szCs w:val="32"/>
          <w:lang w:eastAsia="zh-CN"/>
        </w:rPr>
        <w:t>六</w:t>
      </w:r>
      <w:r>
        <w:rPr>
          <w:rFonts w:eastAsia="黑体"/>
          <w:sz w:val="32"/>
          <w:szCs w:val="32"/>
        </w:rPr>
        <w:t>、综合说明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（一）供应商必须承诺采购文件中提出的全部要求；如果其中某些条款不响应时，应在响应文件中逐条列出，未列出的视同响应。</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（二）报价要求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人民币报价，并须按附表格式进行报价；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响应供应商应对所投项目的全部内容进行报价，只投其中部分内容者，其响应文件将被拒绝；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仿宋_GB2312" w:cs="Times New Roman"/>
          <w:sz w:val="32"/>
          <w:szCs w:val="32"/>
          <w:lang w:eastAsia="zh-CN"/>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供应商对报价中服务的报价应包括完成本项工作所需的一切费用，包括设计、人工、包装、运输、装卸、仓储、保险、撤</w:t>
      </w:r>
      <w:r>
        <w:rPr>
          <w:rFonts w:hint="eastAsia" w:ascii="Times New Roman" w:hAnsi="Times New Roman" w:eastAsia="仿宋_GB2312" w:cs="Times New Roman"/>
          <w:sz w:val="32"/>
          <w:szCs w:val="32"/>
          <w:lang w:eastAsia="zh-CN"/>
        </w:rPr>
        <w:t>场</w:t>
      </w:r>
      <w:r>
        <w:rPr>
          <w:rFonts w:ascii="Times New Roman" w:hAnsi="Times New Roman" w:eastAsia="仿宋_GB2312" w:cs="Times New Roman"/>
          <w:sz w:val="32"/>
          <w:szCs w:val="32"/>
        </w:rPr>
        <w:t>、水电</w:t>
      </w:r>
      <w:r>
        <w:rPr>
          <w:rFonts w:hint="eastAsia" w:ascii="Times New Roman" w:hAnsi="Times New Roman" w:eastAsia="仿宋_GB2312" w:cs="Times New Roman"/>
          <w:sz w:val="32"/>
          <w:szCs w:val="32"/>
          <w:lang w:eastAsia="zh-CN"/>
        </w:rPr>
        <w:t>等</w:t>
      </w:r>
      <w:r>
        <w:rPr>
          <w:rFonts w:ascii="Times New Roman" w:hAnsi="Times New Roman" w:eastAsia="仿宋_GB2312" w:cs="Times New Roman"/>
          <w:sz w:val="32"/>
          <w:szCs w:val="32"/>
        </w:rPr>
        <w:t>费用、各种税费、劳保、专利技术等一切为实现本项目而产生的费用</w:t>
      </w:r>
      <w:r>
        <w:rPr>
          <w:rFonts w:hint="eastAsia"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（三）工作过程中因投标人责任所造成的经济损失由投标人按实际金额赔偿；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（四）响应文件以中文资料为准；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五</w:t>
      </w:r>
      <w:r>
        <w:rPr>
          <w:rFonts w:ascii="Times New Roman" w:hAnsi="Times New Roman" w:eastAsia="仿宋_GB2312" w:cs="Times New Roman"/>
          <w:sz w:val="32"/>
          <w:szCs w:val="32"/>
        </w:rPr>
        <w:t>）评审说明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不符合供应商资格要求的响应文件将被拒绝；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响应文件密封和签署不符合要求的，响应文件将被拒绝；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报价超过采购预算的，响应文件将被拒绝；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default" w:ascii="Times New Roman" w:hAnsi="Times New Roman" w:eastAsia="仿宋_GB2312" w:cs="Times New Roman"/>
          <w:sz w:val="32"/>
          <w:szCs w:val="32"/>
          <w:lang w:val="en-US" w:eastAsia="zh-CN"/>
        </w:rPr>
      </w:pPr>
      <w:r>
        <w:rPr>
          <w:rFonts w:ascii="Times New Roman" w:hAnsi="Times New Roman" w:eastAsia="仿宋_GB2312" w:cs="Times New Roman"/>
          <w:sz w:val="32"/>
          <w:szCs w:val="32"/>
        </w:rPr>
        <w:t>4</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评审不合格的不能成交</w:t>
      </w:r>
      <w:r>
        <w:rPr>
          <w:rFonts w:hint="eastAsia"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六</w:t>
      </w:r>
      <w:r>
        <w:rPr>
          <w:rFonts w:ascii="Times New Roman" w:hAnsi="Times New Roman" w:eastAsia="仿宋_GB2312" w:cs="Times New Roman"/>
          <w:sz w:val="32"/>
          <w:szCs w:val="32"/>
        </w:rPr>
        <w:t>）凡涉及采购文件的补充说明和修改，均以中标通知为准</w:t>
      </w:r>
      <w:r>
        <w:rPr>
          <w:rFonts w:hint="eastAsia" w:ascii="Times New Roman" w:hAnsi="Times New Roman" w:eastAsia="仿宋_GB2312" w:cs="Times New Roman"/>
          <w:sz w:val="32"/>
          <w:szCs w:val="32"/>
          <w:lang w:eastAsia="zh-CN"/>
        </w:rPr>
        <w:t>。</w:t>
      </w:r>
    </w:p>
    <w:p>
      <w:pPr>
        <w:ind w:firstLine="4800" w:firstLineChars="1500"/>
        <w:rPr>
          <w:rFonts w:ascii="Times New Roman" w:hAnsi="Times New Roman" w:eastAsia="仿宋_GB2312" w:cs="Times New Roman"/>
          <w:sz w:val="32"/>
          <w:szCs w:val="32"/>
        </w:rPr>
      </w:pPr>
    </w:p>
    <w:p>
      <w:pPr>
        <w:ind w:firstLine="4800" w:firstLineChars="1500"/>
        <w:rPr>
          <w:rFonts w:ascii="Times New Roman" w:hAnsi="Times New Roman" w:eastAsia="仿宋_GB2312" w:cs="Times New Roman"/>
          <w:sz w:val="32"/>
          <w:szCs w:val="32"/>
        </w:rPr>
      </w:pPr>
      <w:r>
        <w:rPr>
          <w:rFonts w:ascii="Times New Roman" w:hAnsi="Times New Roman" w:eastAsia="仿宋_GB2312" w:cs="Times New Roman"/>
          <w:sz w:val="32"/>
          <w:szCs w:val="32"/>
        </w:rPr>
        <w:t>苏州市农业</w:t>
      </w:r>
      <w:r>
        <w:rPr>
          <w:rFonts w:hint="eastAsia" w:ascii="Times New Roman" w:hAnsi="Times New Roman" w:eastAsia="仿宋_GB2312" w:cs="Times New Roman"/>
          <w:sz w:val="32"/>
          <w:szCs w:val="32"/>
        </w:rPr>
        <w:t>农村局</w:t>
      </w:r>
    </w:p>
    <w:p>
      <w:pPr>
        <w:ind w:firstLine="4960" w:firstLineChars="155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17</w:t>
      </w:r>
      <w:r>
        <w:rPr>
          <w:rFonts w:ascii="Times New Roman" w:hAnsi="Times New Roman" w:eastAsia="仿宋_GB2312" w:cs="Times New Roman"/>
          <w:sz w:val="32"/>
          <w:szCs w:val="32"/>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Noto Sans Ethiopic"/>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oto Sans Ethiopic">
    <w:panose1 w:val="020B0502040504020204"/>
    <w:charset w:val="00"/>
    <w:family w:val="auto"/>
    <w:pitch w:val="default"/>
    <w:sig w:usb0="00000000" w:usb1="00000000" w:usb2="000008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A209CA"/>
    <w:rsid w:val="000A64CF"/>
    <w:rsid w:val="0019080B"/>
    <w:rsid w:val="0043110D"/>
    <w:rsid w:val="0047726C"/>
    <w:rsid w:val="004C6616"/>
    <w:rsid w:val="004D1BD4"/>
    <w:rsid w:val="004E7754"/>
    <w:rsid w:val="00544EF9"/>
    <w:rsid w:val="00812048"/>
    <w:rsid w:val="008B0BD2"/>
    <w:rsid w:val="008F204A"/>
    <w:rsid w:val="00930103"/>
    <w:rsid w:val="00947D1A"/>
    <w:rsid w:val="009E5B1F"/>
    <w:rsid w:val="00CD02A2"/>
    <w:rsid w:val="00D66759"/>
    <w:rsid w:val="00D93934"/>
    <w:rsid w:val="00D971D4"/>
    <w:rsid w:val="00DA422A"/>
    <w:rsid w:val="1B135BEF"/>
    <w:rsid w:val="1BF72335"/>
    <w:rsid w:val="1C0A1384"/>
    <w:rsid w:val="367D81A8"/>
    <w:rsid w:val="39FF3DCD"/>
    <w:rsid w:val="3DBE005D"/>
    <w:rsid w:val="3F5FC9BA"/>
    <w:rsid w:val="3FF76BEF"/>
    <w:rsid w:val="41BF6B28"/>
    <w:rsid w:val="4BA209CA"/>
    <w:rsid w:val="517F4E26"/>
    <w:rsid w:val="573DEBD8"/>
    <w:rsid w:val="577FE9E1"/>
    <w:rsid w:val="5BF2EBB4"/>
    <w:rsid w:val="5FF7F8C8"/>
    <w:rsid w:val="619A36CE"/>
    <w:rsid w:val="65FEE8C0"/>
    <w:rsid w:val="777B6CB7"/>
    <w:rsid w:val="790B23C4"/>
    <w:rsid w:val="A7DBB52A"/>
    <w:rsid w:val="AFF6AE19"/>
    <w:rsid w:val="BEB74988"/>
    <w:rsid w:val="CB637570"/>
    <w:rsid w:val="DF3BFA3B"/>
    <w:rsid w:val="EE7E8450"/>
    <w:rsid w:val="EEE718A5"/>
    <w:rsid w:val="F5F39FD5"/>
    <w:rsid w:val="F7FFF422"/>
    <w:rsid w:val="FB5FE524"/>
    <w:rsid w:val="FBF7C53D"/>
    <w:rsid w:val="FEBBEE7D"/>
    <w:rsid w:val="FF7F16A9"/>
    <w:rsid w:val="FFB153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next w:val="4"/>
    <w:qFormat/>
    <w:uiPriority w:val="0"/>
    <w:pPr>
      <w:widowControl w:val="0"/>
      <w:spacing w:after="120"/>
      <w:ind w:left="200" w:leftChars="200" w:firstLine="200" w:firstLineChars="200"/>
      <w:jc w:val="both"/>
      <w:textAlignment w:val="baseline"/>
    </w:pPr>
    <w:rPr>
      <w:rFonts w:ascii="Times New Roman" w:hAnsi="Times New Roman" w:eastAsia="宋体" w:cs="Times New Roman"/>
      <w:kern w:val="2"/>
      <w:sz w:val="21"/>
      <w:szCs w:val="24"/>
      <w:lang w:val="en-US" w:eastAsia="zh-CN" w:bidi="ar-SA"/>
    </w:rPr>
  </w:style>
  <w:style w:type="paragraph" w:customStyle="1" w:styleId="3">
    <w:name w:val="BodyTextIndent"/>
    <w:basedOn w:val="1"/>
    <w:qFormat/>
    <w:uiPriority w:val="0"/>
    <w:pPr>
      <w:spacing w:after="120"/>
      <w:ind w:left="200" w:leftChars="200"/>
      <w:textAlignment w:val="baseline"/>
    </w:pPr>
  </w:style>
  <w:style w:type="paragraph" w:styleId="4">
    <w:name w:val="toc 1"/>
    <w:basedOn w:val="1"/>
    <w:next w:val="1"/>
    <w:qFormat/>
    <w:uiPriority w:val="0"/>
    <w:pPr>
      <w:spacing w:beforeLines="0" w:afterLines="0"/>
    </w:pPr>
    <w:rPr>
      <w:rFonts w:hint="default" w:ascii="Times New Roman" w:hAnsi="Times New Roman" w:eastAsia="宋体" w:cs="Times New Roman"/>
      <w:sz w:val="21"/>
      <w:szCs w:val="22"/>
    </w:rPr>
  </w:style>
  <w:style w:type="paragraph" w:styleId="5">
    <w:name w:val="Body Text Indent"/>
    <w:basedOn w:val="1"/>
    <w:unhideWhenUsed/>
    <w:qFormat/>
    <w:uiPriority w:val="99"/>
    <w:pPr>
      <w:spacing w:after="120"/>
      <w:ind w:left="420" w:leftChars="200"/>
    </w:pPr>
  </w:style>
  <w:style w:type="paragraph" w:styleId="6">
    <w:name w:val="footer"/>
    <w:basedOn w:val="1"/>
    <w:link w:val="13"/>
    <w:qFormat/>
    <w:uiPriority w:val="0"/>
    <w:pPr>
      <w:tabs>
        <w:tab w:val="center" w:pos="4153"/>
        <w:tab w:val="right" w:pos="8306"/>
      </w:tabs>
      <w:snapToGrid w:val="0"/>
      <w:jc w:val="left"/>
    </w:pPr>
    <w:rPr>
      <w:sz w:val="18"/>
      <w:szCs w:val="18"/>
    </w:rPr>
  </w:style>
  <w:style w:type="paragraph" w:styleId="7">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8">
    <w:name w:val="Body Text Indent 3"/>
    <w:basedOn w:val="1"/>
    <w:link w:val="14"/>
    <w:qFormat/>
    <w:uiPriority w:val="0"/>
    <w:pPr>
      <w:spacing w:line="440" w:lineRule="exact"/>
      <w:ind w:firstLine="480" w:firstLineChars="200"/>
      <w:jc w:val="left"/>
    </w:pPr>
    <w:rPr>
      <w:rFonts w:ascii="Times New Roman" w:hAnsi="Times New Roman" w:eastAsia="宋体" w:cs="Times New Roman"/>
      <w:sz w:val="24"/>
    </w:rPr>
  </w:style>
  <w:style w:type="paragraph" w:styleId="9">
    <w:name w:val="Body Text First Indent 2"/>
    <w:basedOn w:val="5"/>
    <w:unhideWhenUsed/>
    <w:qFormat/>
    <w:uiPriority w:val="99"/>
    <w:pPr>
      <w:ind w:firstLine="420" w:firstLineChars="200"/>
    </w:pPr>
  </w:style>
  <w:style w:type="character" w:customStyle="1" w:styleId="12">
    <w:name w:val="页眉 Char"/>
    <w:basedOn w:val="11"/>
    <w:link w:val="7"/>
    <w:qFormat/>
    <w:uiPriority w:val="0"/>
    <w:rPr>
      <w:rFonts w:asciiTheme="minorHAnsi" w:hAnsiTheme="minorHAnsi" w:eastAsiaTheme="minorEastAsia" w:cstheme="minorBidi"/>
      <w:kern w:val="2"/>
      <w:sz w:val="18"/>
      <w:szCs w:val="18"/>
    </w:rPr>
  </w:style>
  <w:style w:type="character" w:customStyle="1" w:styleId="13">
    <w:name w:val="页脚 Char"/>
    <w:basedOn w:val="11"/>
    <w:link w:val="6"/>
    <w:qFormat/>
    <w:uiPriority w:val="0"/>
    <w:rPr>
      <w:rFonts w:asciiTheme="minorHAnsi" w:hAnsiTheme="minorHAnsi" w:eastAsiaTheme="minorEastAsia" w:cstheme="minorBidi"/>
      <w:kern w:val="2"/>
      <w:sz w:val="18"/>
      <w:szCs w:val="18"/>
    </w:rPr>
  </w:style>
  <w:style w:type="character" w:customStyle="1" w:styleId="14">
    <w:name w:val="正文文本缩进 3 Char"/>
    <w:basedOn w:val="11"/>
    <w:link w:val="8"/>
    <w:qFormat/>
    <w:uiPriority w:val="0"/>
    <w:rPr>
      <w:rFonts w:ascii="Times New Roman" w:hAnsi="Times New Roman"/>
      <w:kern w:val="2"/>
      <w:sz w:val="24"/>
      <w:szCs w:val="24"/>
    </w:rPr>
  </w:style>
  <w:style w:type="paragraph" w:customStyle="1" w:styleId="15">
    <w:name w:val="纯文本1"/>
    <w:basedOn w:val="1"/>
    <w:qFormat/>
    <w:uiPriority w:val="0"/>
    <w:pPr>
      <w:widowControl w:val="0"/>
      <w:adjustRightInd w:val="0"/>
      <w:jc w:val="both"/>
      <w:textAlignment w:val="baseline"/>
    </w:pPr>
    <w:rPr>
      <w:rFonts w:ascii="宋体" w:hAnsi="Courier New" w:eastAsia="楷体_GB2312"/>
      <w:kern w:val="2"/>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1002</Words>
  <Characters>1044</Characters>
  <Lines>7</Lines>
  <Paragraphs>2</Paragraphs>
  <TotalTime>2</TotalTime>
  <ScaleCrop>false</ScaleCrop>
  <LinksUpToDate>false</LinksUpToDate>
  <CharactersWithSpaces>1047</CharactersWithSpaces>
  <Application>WPS Office_11.8.2.1130_F1E327BC-269C-435d-A152-05C5408002CA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2019-03-28T05:23:00Z</dcterms:created>
  <dc:creator>周为友</dc:creator>
  <cp:lastModifiedBy>sugon</cp:lastModifiedBy>
  <cp:lastPrinted>2024-04-17T06:13:00Z</cp:lastPrinted>
  <dcterms:modified xsi:type="dcterms:W3CDTF">2024-04-17T10:18:40Z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2052-11.8.2.1130</vt:lpwstr>
  </property>
  <property fmtid="{D5CDD505-2E9C-101B-9397-08002B2CF9AE}" pid="3" name="ICV">
    <vt:lpwstr>1A4E8632735F4375A486D44FDA68C5D5</vt:lpwstr>
  </property>
</Properties>
</file>