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30" w:rsidRDefault="00B51344" w:rsidP="00B21B19">
      <w:pPr>
        <w:widowControl/>
        <w:spacing w:afterLines="100" w:after="312" w:line="500" w:lineRule="exact"/>
        <w:jc w:val="center"/>
        <w:rPr>
          <w:rFonts w:ascii="Arial" w:eastAsia="宋体" w:hAnsi="Arial" w:cs="Arial"/>
          <w:b/>
          <w:bCs/>
          <w:color w:val="000000"/>
          <w:kern w:val="0"/>
          <w:sz w:val="44"/>
          <w:szCs w:val="44"/>
        </w:rPr>
      </w:pPr>
      <w:r w:rsidRPr="00B51344">
        <w:rPr>
          <w:rFonts w:ascii="方正小标宋简体" w:eastAsia="方正小标宋简体" w:hAnsi="Arial" w:cs="Arial" w:hint="eastAsia"/>
          <w:bCs/>
          <w:color w:val="000000"/>
          <w:kern w:val="0"/>
          <w:sz w:val="44"/>
          <w:szCs w:val="44"/>
        </w:rPr>
        <w:t>苏州市农业农村局</w:t>
      </w:r>
      <w:r w:rsidR="00314B59" w:rsidRPr="00B51344">
        <w:rPr>
          <w:rFonts w:ascii="方正小标宋简体" w:eastAsia="方正小标宋简体" w:hAnsi="Arial" w:cs="Arial" w:hint="eastAsia"/>
          <w:bCs/>
          <w:color w:val="000000"/>
          <w:kern w:val="0"/>
          <w:sz w:val="44"/>
          <w:szCs w:val="44"/>
        </w:rPr>
        <w:t>关于</w:t>
      </w:r>
      <w:r>
        <w:rPr>
          <w:rFonts w:ascii="方正小标宋简体" w:eastAsia="方正小标宋简体" w:hAnsi="Arial" w:cs="Arial" w:hint="eastAsia"/>
          <w:bCs/>
          <w:color w:val="000000"/>
          <w:kern w:val="0"/>
          <w:sz w:val="44"/>
          <w:szCs w:val="44"/>
        </w:rPr>
        <w:t>“</w:t>
      </w:r>
      <w:r w:rsidRPr="00B51344">
        <w:rPr>
          <w:rFonts w:ascii="方正小标宋简体" w:eastAsia="方正小标宋简体" w:hAnsi="Arial" w:cs="Arial" w:hint="eastAsia"/>
          <w:bCs/>
          <w:color w:val="000000"/>
          <w:kern w:val="0"/>
          <w:sz w:val="44"/>
          <w:szCs w:val="44"/>
        </w:rPr>
        <w:t>互联网+监管</w:t>
      </w:r>
      <w:r>
        <w:rPr>
          <w:rFonts w:ascii="方正小标宋简体" w:eastAsia="方正小标宋简体" w:hAnsi="Arial" w:cs="Arial" w:hint="eastAsia"/>
          <w:bCs/>
          <w:color w:val="000000"/>
          <w:kern w:val="0"/>
          <w:sz w:val="44"/>
          <w:szCs w:val="44"/>
        </w:rPr>
        <w:t>”系统、苏州市耕地轮作休耕管理信息系统对接改造项目</w:t>
      </w:r>
      <w:r w:rsidR="00E7418D" w:rsidRPr="00B51344">
        <w:rPr>
          <w:rFonts w:ascii="方正小标宋简体" w:eastAsia="方正小标宋简体" w:hAnsi="Arial" w:cs="Arial" w:hint="eastAsia"/>
          <w:bCs/>
          <w:color w:val="000000"/>
          <w:kern w:val="0"/>
          <w:sz w:val="44"/>
          <w:szCs w:val="44"/>
        </w:rPr>
        <w:t>监理</w:t>
      </w:r>
      <w:r w:rsidR="00BD1874">
        <w:rPr>
          <w:rFonts w:ascii="方正小标宋简体" w:eastAsia="方正小标宋简体" w:hAnsi="Arial" w:cs="Arial" w:hint="eastAsia"/>
          <w:bCs/>
          <w:color w:val="000000"/>
          <w:kern w:val="0"/>
          <w:sz w:val="44"/>
          <w:szCs w:val="44"/>
        </w:rPr>
        <w:t>及</w:t>
      </w:r>
      <w:r>
        <w:rPr>
          <w:rFonts w:ascii="方正小标宋简体" w:eastAsia="方正小标宋简体" w:hAnsi="Arial" w:cs="Arial" w:hint="eastAsia"/>
          <w:bCs/>
          <w:color w:val="000000"/>
          <w:kern w:val="0"/>
          <w:sz w:val="44"/>
          <w:szCs w:val="44"/>
        </w:rPr>
        <w:t>测评</w:t>
      </w:r>
      <w:r w:rsidR="00E7418D" w:rsidRPr="00B51344">
        <w:rPr>
          <w:rFonts w:ascii="方正小标宋简体" w:eastAsia="方正小标宋简体" w:hAnsi="Arial" w:cs="Arial" w:hint="eastAsia"/>
          <w:bCs/>
          <w:color w:val="000000"/>
          <w:kern w:val="0"/>
          <w:sz w:val="44"/>
          <w:szCs w:val="44"/>
        </w:rPr>
        <w:t>服务采购的</w:t>
      </w:r>
      <w:r w:rsidR="00A8783E" w:rsidRPr="00B51344">
        <w:rPr>
          <w:rFonts w:ascii="方正小标宋简体" w:eastAsia="方正小标宋简体" w:hAnsi="Arial" w:cs="Arial" w:hint="eastAsia"/>
          <w:bCs/>
          <w:color w:val="000000"/>
          <w:kern w:val="0"/>
          <w:sz w:val="44"/>
          <w:szCs w:val="44"/>
        </w:rPr>
        <w:t>邀标</w:t>
      </w:r>
      <w:r w:rsidR="00A8783E" w:rsidRPr="00B51344">
        <w:rPr>
          <w:rFonts w:ascii="方正小标宋简体" w:eastAsia="方正小标宋简体" w:hAnsi="Arial" w:cs="Arial"/>
          <w:bCs/>
          <w:color w:val="000000"/>
          <w:kern w:val="0"/>
          <w:sz w:val="44"/>
          <w:szCs w:val="44"/>
        </w:rPr>
        <w:t>公告</w:t>
      </w:r>
    </w:p>
    <w:p w:rsidR="00E7418D" w:rsidRPr="00EC12C5" w:rsidRDefault="00B51344" w:rsidP="0047528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近期我局将启动</w:t>
      </w:r>
      <w:r w:rsidR="00D51C12">
        <w:rPr>
          <w:rFonts w:ascii="Times New Roman" w:eastAsia="仿宋_GB2312" w:hAnsi="Times New Roman" w:cs="Times New Roman" w:hint="eastAsia"/>
          <w:sz w:val="32"/>
          <w:szCs w:val="32"/>
        </w:rPr>
        <w:t>实施</w:t>
      </w:r>
      <w:r w:rsidRPr="00B51344">
        <w:rPr>
          <w:rFonts w:ascii="Times New Roman" w:eastAsia="仿宋_GB2312" w:hAnsi="Times New Roman" w:cs="Times New Roman" w:hint="eastAsia"/>
          <w:sz w:val="32"/>
          <w:szCs w:val="32"/>
        </w:rPr>
        <w:t>苏州市农业农村局“互联网</w:t>
      </w:r>
      <w:r w:rsidRPr="00B51344"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 w:rsidRPr="00B51344">
        <w:rPr>
          <w:rFonts w:ascii="Times New Roman" w:eastAsia="仿宋_GB2312" w:hAnsi="Times New Roman" w:cs="Times New Roman" w:hint="eastAsia"/>
          <w:sz w:val="32"/>
          <w:szCs w:val="32"/>
        </w:rPr>
        <w:t>监管”系统、苏州市耕地轮作休耕管理信息系统对接改造项目</w:t>
      </w:r>
      <w:r w:rsidR="00A0411B" w:rsidRPr="00EC12C5">
        <w:rPr>
          <w:rFonts w:ascii="Times New Roman" w:eastAsia="仿宋_GB2312" w:hAnsi="Times New Roman" w:cs="Times New Roman"/>
          <w:sz w:val="32"/>
          <w:szCs w:val="32"/>
        </w:rPr>
        <w:t>。</w:t>
      </w:r>
      <w:r w:rsidR="00D51C12">
        <w:rPr>
          <w:rFonts w:ascii="Times New Roman" w:eastAsia="仿宋_GB2312" w:hAnsi="Times New Roman" w:cs="Times New Roman" w:hint="eastAsia"/>
          <w:sz w:val="32"/>
          <w:szCs w:val="32"/>
        </w:rPr>
        <w:t>为确保项目实施进度、实施质量达到预期目标</w:t>
      </w:r>
      <w:r w:rsidR="00A24FD0" w:rsidRPr="00EC12C5">
        <w:rPr>
          <w:rFonts w:ascii="Times New Roman" w:eastAsia="仿宋_GB2312" w:hAnsi="Times New Roman" w:cs="Times New Roman"/>
          <w:sz w:val="32"/>
          <w:szCs w:val="32"/>
        </w:rPr>
        <w:t>，</w:t>
      </w:r>
      <w:r w:rsidR="00D51C12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 w:rsidR="00A0411B" w:rsidRPr="00EC12C5">
        <w:rPr>
          <w:rFonts w:ascii="Times New Roman" w:eastAsia="仿宋_GB2312" w:hAnsi="Times New Roman" w:cs="Times New Roman"/>
          <w:sz w:val="32"/>
          <w:szCs w:val="32"/>
        </w:rPr>
        <w:t>拟</w:t>
      </w:r>
      <w:r w:rsidR="00D51C12">
        <w:rPr>
          <w:rFonts w:ascii="Times New Roman" w:eastAsia="仿宋_GB2312" w:hAnsi="Times New Roman" w:cs="Times New Roman" w:hint="eastAsia"/>
          <w:sz w:val="32"/>
          <w:szCs w:val="32"/>
        </w:rPr>
        <w:t>采购</w:t>
      </w:r>
      <w:r w:rsidR="00511174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="00AB0973" w:rsidRPr="00EC12C5">
        <w:rPr>
          <w:rFonts w:ascii="Times New Roman" w:eastAsia="仿宋_GB2312" w:hAnsi="Times New Roman" w:cs="Times New Roman"/>
          <w:sz w:val="32"/>
          <w:szCs w:val="32"/>
        </w:rPr>
        <w:t>监理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511174">
        <w:rPr>
          <w:rFonts w:ascii="Times New Roman" w:eastAsia="仿宋_GB2312" w:hAnsi="Times New Roman" w:cs="Times New Roman" w:hint="eastAsia"/>
          <w:sz w:val="32"/>
          <w:szCs w:val="32"/>
        </w:rPr>
        <w:t>软件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测评</w:t>
      </w:r>
      <w:r w:rsidR="00E7418D" w:rsidRPr="00EC12C5">
        <w:rPr>
          <w:rFonts w:ascii="Times New Roman" w:eastAsia="仿宋_GB2312" w:hAnsi="Times New Roman" w:cs="Times New Roman"/>
          <w:sz w:val="32"/>
          <w:szCs w:val="32"/>
        </w:rPr>
        <w:t>服务</w:t>
      </w:r>
      <w:r w:rsidR="00D51C12">
        <w:rPr>
          <w:rFonts w:ascii="Times New Roman" w:eastAsia="仿宋_GB2312" w:hAnsi="Times New Roman" w:cs="Times New Roman" w:hint="eastAsia"/>
          <w:sz w:val="32"/>
          <w:szCs w:val="32"/>
        </w:rPr>
        <w:t>辅助项目实施</w:t>
      </w:r>
      <w:r w:rsidR="00E7418D" w:rsidRPr="00EC12C5">
        <w:rPr>
          <w:rFonts w:ascii="Times New Roman" w:eastAsia="仿宋_GB2312" w:hAnsi="Times New Roman" w:cs="Times New Roman"/>
          <w:sz w:val="32"/>
          <w:szCs w:val="32"/>
        </w:rPr>
        <w:t>，</w:t>
      </w:r>
      <w:r w:rsidR="00D51C12">
        <w:rPr>
          <w:rFonts w:ascii="Times New Roman" w:eastAsia="仿宋_GB2312" w:hAnsi="Times New Roman" w:cs="Times New Roman" w:hint="eastAsia"/>
          <w:sz w:val="32"/>
          <w:szCs w:val="32"/>
        </w:rPr>
        <w:t>现公开</w:t>
      </w:r>
      <w:r w:rsidR="00E7418D" w:rsidRPr="00EC12C5">
        <w:rPr>
          <w:rFonts w:ascii="Times New Roman" w:eastAsia="仿宋_GB2312" w:hAnsi="Times New Roman" w:cs="Times New Roman"/>
          <w:sz w:val="32"/>
          <w:szCs w:val="32"/>
        </w:rPr>
        <w:t>邀请</w:t>
      </w:r>
      <w:r w:rsidR="00D51C12">
        <w:rPr>
          <w:rFonts w:ascii="Times New Roman" w:eastAsia="仿宋_GB2312" w:hAnsi="Times New Roman" w:cs="Times New Roman" w:hint="eastAsia"/>
          <w:sz w:val="32"/>
          <w:szCs w:val="32"/>
        </w:rPr>
        <w:t>具备信息化建设</w:t>
      </w:r>
      <w:r w:rsidR="00E7418D" w:rsidRPr="00EC12C5">
        <w:rPr>
          <w:rFonts w:ascii="Times New Roman" w:eastAsia="仿宋_GB2312" w:hAnsi="Times New Roman" w:cs="Times New Roman"/>
          <w:sz w:val="32"/>
          <w:szCs w:val="32"/>
        </w:rPr>
        <w:t>监理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或测评</w:t>
      </w:r>
      <w:r w:rsidR="00D51C12">
        <w:rPr>
          <w:rFonts w:ascii="Times New Roman" w:eastAsia="仿宋_GB2312" w:hAnsi="Times New Roman" w:cs="Times New Roman" w:hint="eastAsia"/>
          <w:sz w:val="32"/>
          <w:szCs w:val="32"/>
        </w:rPr>
        <w:t>资质的公司</w:t>
      </w:r>
      <w:r w:rsidR="00E7418D" w:rsidRPr="00EC12C5">
        <w:rPr>
          <w:rFonts w:ascii="Times New Roman" w:eastAsia="仿宋_GB2312" w:hAnsi="Times New Roman" w:cs="Times New Roman"/>
          <w:sz w:val="32"/>
          <w:szCs w:val="32"/>
        </w:rPr>
        <w:t>参加我</w:t>
      </w:r>
      <w:r w:rsidR="00257C10"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 w:rsidR="00E7418D" w:rsidRPr="00EC12C5">
        <w:rPr>
          <w:rFonts w:ascii="Times New Roman" w:eastAsia="仿宋_GB2312" w:hAnsi="Times New Roman" w:cs="Times New Roman"/>
          <w:sz w:val="32"/>
          <w:szCs w:val="32"/>
        </w:rPr>
        <w:t>采购竞标。</w:t>
      </w:r>
      <w:r w:rsidR="00257C10">
        <w:rPr>
          <w:rFonts w:ascii="Times New Roman" w:eastAsia="仿宋_GB2312" w:hAnsi="Times New Roman" w:cs="Times New Roman" w:hint="eastAsia"/>
          <w:sz w:val="32"/>
          <w:szCs w:val="32"/>
        </w:rPr>
        <w:t>现将</w:t>
      </w:r>
      <w:r w:rsidR="00E7418D" w:rsidRPr="00EC12C5">
        <w:rPr>
          <w:rFonts w:ascii="Times New Roman" w:eastAsia="仿宋_GB2312" w:hAnsi="Times New Roman" w:cs="Times New Roman"/>
          <w:sz w:val="32"/>
          <w:szCs w:val="32"/>
        </w:rPr>
        <w:t>有关事项公告如下：</w:t>
      </w:r>
    </w:p>
    <w:p w:rsidR="00AB0973" w:rsidRPr="00EC12C5" w:rsidRDefault="003C4BDF" w:rsidP="0047528A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AB0973" w:rsidRPr="00EC12C5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采购标的</w:t>
      </w:r>
    </w:p>
    <w:p w:rsidR="00AB0973" w:rsidRPr="00EC12C5" w:rsidRDefault="00D51C12" w:rsidP="0047528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标</w:t>
      </w:r>
      <w:r w:rsidR="003C4BDF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proofErr w:type="gramStart"/>
      <w:r w:rsidR="00596911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="00AB0973" w:rsidRPr="00EC12C5">
        <w:rPr>
          <w:rFonts w:ascii="Times New Roman" w:eastAsia="仿宋_GB2312" w:hAnsi="Times New Roman" w:cs="Times New Roman"/>
          <w:sz w:val="32"/>
          <w:szCs w:val="32"/>
        </w:rPr>
        <w:t>：</w:t>
      </w:r>
      <w:r w:rsidR="00511174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="00257C10">
        <w:rPr>
          <w:rFonts w:ascii="Times New Roman" w:eastAsia="仿宋_GB2312" w:hAnsi="Times New Roman" w:cs="Times New Roman" w:hint="eastAsia"/>
          <w:sz w:val="32"/>
          <w:szCs w:val="32"/>
        </w:rPr>
        <w:t>监理服务（含</w:t>
      </w:r>
      <w:r w:rsidR="00257C10" w:rsidRPr="00257C10">
        <w:rPr>
          <w:rFonts w:ascii="Times New Roman" w:eastAsia="仿宋_GB2312" w:hAnsi="Times New Roman" w:cs="Times New Roman" w:hint="eastAsia"/>
          <w:sz w:val="32"/>
          <w:szCs w:val="32"/>
        </w:rPr>
        <w:t>苏州市农业农村局“互联网</w:t>
      </w:r>
      <w:r w:rsidR="00257C10" w:rsidRPr="00257C10"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 w:rsidR="00257C10" w:rsidRPr="00257C10">
        <w:rPr>
          <w:rFonts w:ascii="Times New Roman" w:eastAsia="仿宋_GB2312" w:hAnsi="Times New Roman" w:cs="Times New Roman" w:hint="eastAsia"/>
          <w:sz w:val="32"/>
          <w:szCs w:val="32"/>
        </w:rPr>
        <w:t>监管”系统、苏州市耕地轮作休耕管理信息系统对接改造项目</w:t>
      </w:r>
      <w:r w:rsidR="00257C10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C4BDF">
        <w:rPr>
          <w:rFonts w:ascii="Times New Roman" w:eastAsia="仿宋_GB2312" w:hAnsi="Times New Roman" w:cs="Times New Roman" w:hint="eastAsia"/>
          <w:sz w:val="32"/>
          <w:szCs w:val="32"/>
        </w:rPr>
        <w:t>，预算</w:t>
      </w:r>
      <w:r w:rsidR="00257C10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3C4BDF">
        <w:rPr>
          <w:rFonts w:ascii="Times New Roman" w:eastAsia="仿宋_GB2312" w:hAnsi="Times New Roman" w:cs="Times New Roman"/>
          <w:sz w:val="32"/>
          <w:szCs w:val="32"/>
        </w:rPr>
        <w:t>万</w:t>
      </w:r>
      <w:r w:rsidR="00BD1874">
        <w:rPr>
          <w:rFonts w:ascii="Times New Roman" w:eastAsia="仿宋_GB2312" w:hAnsi="Times New Roman" w:cs="Times New Roman" w:hint="eastAsia"/>
          <w:sz w:val="32"/>
          <w:szCs w:val="32"/>
        </w:rPr>
        <w:t>元</w:t>
      </w:r>
      <w:r w:rsidR="00AB0973" w:rsidRPr="00EC12C5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AB0973" w:rsidRDefault="00D51C12" w:rsidP="0047528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标</w:t>
      </w:r>
      <w:r w:rsidR="003C4BDF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AB0973" w:rsidRPr="00EC12C5">
        <w:rPr>
          <w:rFonts w:ascii="Times New Roman" w:eastAsia="仿宋_GB2312" w:hAnsi="Times New Roman" w:cs="Times New Roman"/>
          <w:sz w:val="32"/>
          <w:szCs w:val="32"/>
        </w:rPr>
        <w:t>二：</w:t>
      </w:r>
      <w:r w:rsidR="00FA1F05">
        <w:rPr>
          <w:rFonts w:ascii="Times New Roman" w:eastAsia="仿宋_GB2312" w:hAnsi="Times New Roman" w:cs="Times New Roman" w:hint="eastAsia"/>
          <w:sz w:val="32"/>
          <w:szCs w:val="32"/>
        </w:rPr>
        <w:t>软件</w:t>
      </w:r>
      <w:r w:rsidR="00257C10">
        <w:rPr>
          <w:rFonts w:ascii="Times New Roman" w:eastAsia="仿宋_GB2312" w:hAnsi="Times New Roman" w:cs="Times New Roman" w:hint="eastAsia"/>
          <w:sz w:val="32"/>
          <w:szCs w:val="32"/>
        </w:rPr>
        <w:t>测评服务（</w:t>
      </w:r>
      <w:r w:rsidR="00257C10" w:rsidRPr="00257C10">
        <w:rPr>
          <w:rFonts w:ascii="Times New Roman" w:eastAsia="仿宋_GB2312" w:hAnsi="Times New Roman" w:cs="Times New Roman" w:hint="eastAsia"/>
          <w:sz w:val="32"/>
          <w:szCs w:val="32"/>
        </w:rPr>
        <w:t>苏州市农业农村局“互联网</w:t>
      </w:r>
      <w:r w:rsidR="00257C10" w:rsidRPr="00257C10"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 w:rsidR="00257C10" w:rsidRPr="00257C10">
        <w:rPr>
          <w:rFonts w:ascii="Times New Roman" w:eastAsia="仿宋_GB2312" w:hAnsi="Times New Roman" w:cs="Times New Roman" w:hint="eastAsia"/>
          <w:sz w:val="32"/>
          <w:szCs w:val="32"/>
        </w:rPr>
        <w:t>监管”系统</w:t>
      </w:r>
      <w:r w:rsidR="00257C10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C4BDF">
        <w:rPr>
          <w:rFonts w:ascii="Times New Roman" w:eastAsia="仿宋_GB2312" w:hAnsi="Times New Roman" w:cs="Times New Roman" w:hint="eastAsia"/>
          <w:sz w:val="32"/>
          <w:szCs w:val="32"/>
        </w:rPr>
        <w:t>，预算</w:t>
      </w:r>
      <w:r w:rsidR="00257C10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3C4BDF">
        <w:rPr>
          <w:rFonts w:ascii="Times New Roman" w:eastAsia="仿宋_GB2312" w:hAnsi="Times New Roman" w:cs="Times New Roman"/>
          <w:sz w:val="32"/>
          <w:szCs w:val="32"/>
        </w:rPr>
        <w:t>万</w:t>
      </w:r>
      <w:r w:rsidR="00BD1874">
        <w:rPr>
          <w:rFonts w:ascii="Times New Roman" w:eastAsia="仿宋_GB2312" w:hAnsi="Times New Roman" w:cs="Times New Roman" w:hint="eastAsia"/>
          <w:sz w:val="32"/>
          <w:szCs w:val="32"/>
        </w:rPr>
        <w:t>元</w:t>
      </w:r>
      <w:r w:rsidR="003C4BD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C4BDF" w:rsidRPr="00EC12C5" w:rsidRDefault="00E906DA" w:rsidP="0047528A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3C4BDF" w:rsidRPr="00EC12C5">
        <w:rPr>
          <w:rFonts w:ascii="Times New Roman" w:eastAsia="黑体" w:hAnsi="Times New Roman" w:cs="Times New Roman"/>
          <w:sz w:val="32"/>
          <w:szCs w:val="32"/>
        </w:rPr>
        <w:t>、</w:t>
      </w:r>
      <w:r w:rsidR="003C4BDF">
        <w:rPr>
          <w:rFonts w:ascii="Times New Roman" w:eastAsia="黑体" w:hAnsi="Times New Roman" w:cs="Times New Roman" w:hint="eastAsia"/>
          <w:sz w:val="32"/>
          <w:szCs w:val="32"/>
        </w:rPr>
        <w:t>采购方式</w:t>
      </w:r>
    </w:p>
    <w:p w:rsidR="003C4BDF" w:rsidRPr="003C4BDF" w:rsidRDefault="006D1CDE" w:rsidP="0047528A">
      <w:pPr>
        <w:pStyle w:val="2"/>
        <w:spacing w:line="580" w:lineRule="exact"/>
        <w:ind w:leftChars="0" w:left="0" w:firstLine="640"/>
      </w:pPr>
      <w:r w:rsidRPr="006D1CDE">
        <w:rPr>
          <w:rFonts w:eastAsia="仿宋_GB2312" w:cs="Times New Roman" w:hint="eastAsia"/>
          <w:sz w:val="32"/>
          <w:szCs w:val="32"/>
        </w:rPr>
        <w:t>苏州市农业农村局组织评审</w:t>
      </w:r>
      <w:r w:rsidR="003C4BDF">
        <w:rPr>
          <w:rFonts w:eastAsia="仿宋_GB2312" w:cs="Times New Roman" w:hint="eastAsia"/>
          <w:sz w:val="32"/>
          <w:szCs w:val="32"/>
        </w:rPr>
        <w:t>，</w:t>
      </w:r>
      <w:r w:rsidR="00257C10">
        <w:rPr>
          <w:rFonts w:eastAsia="仿宋_GB2312" w:cs="Times New Roman" w:hint="eastAsia"/>
          <w:sz w:val="32"/>
          <w:szCs w:val="32"/>
        </w:rPr>
        <w:t>对</w:t>
      </w:r>
      <w:r w:rsidR="00E906DA">
        <w:rPr>
          <w:rFonts w:eastAsia="仿宋_GB2312" w:cs="Times New Roman" w:hint="eastAsia"/>
          <w:sz w:val="32"/>
          <w:szCs w:val="32"/>
        </w:rPr>
        <w:t>投标文件</w:t>
      </w:r>
      <w:r w:rsidR="00257C10">
        <w:rPr>
          <w:rFonts w:eastAsia="仿宋_GB2312" w:cs="Times New Roman" w:hint="eastAsia"/>
          <w:sz w:val="32"/>
          <w:szCs w:val="32"/>
        </w:rPr>
        <w:t>进行审阅</w:t>
      </w:r>
      <w:r w:rsidR="00E906DA">
        <w:rPr>
          <w:rFonts w:eastAsia="仿宋_GB2312" w:cs="Times New Roman" w:hint="eastAsia"/>
          <w:sz w:val="32"/>
          <w:szCs w:val="32"/>
        </w:rPr>
        <w:t>，</w:t>
      </w:r>
      <w:r w:rsidR="00071FDE">
        <w:rPr>
          <w:rFonts w:eastAsia="仿宋_GB2312" w:cs="Times New Roman" w:hint="eastAsia"/>
          <w:sz w:val="32"/>
          <w:szCs w:val="32"/>
        </w:rPr>
        <w:t>通过对应标单位</w:t>
      </w:r>
      <w:r w:rsidR="00071FDE" w:rsidRPr="00EC12C5">
        <w:rPr>
          <w:rFonts w:eastAsia="仿宋_GB2312" w:cs="Times New Roman"/>
          <w:sz w:val="32"/>
          <w:szCs w:val="32"/>
        </w:rPr>
        <w:t>的</w:t>
      </w:r>
      <w:r w:rsidR="00071FDE">
        <w:rPr>
          <w:rFonts w:eastAsia="仿宋_GB2312" w:cs="Times New Roman" w:hint="eastAsia"/>
          <w:sz w:val="32"/>
          <w:szCs w:val="32"/>
        </w:rPr>
        <w:t>投标价格、单位资质、类似案例、项目经理能力（原则上投标文件所示项目经理为实施项目经理）、服务承诺</w:t>
      </w:r>
      <w:r w:rsidR="00071FDE" w:rsidRPr="00EC12C5">
        <w:rPr>
          <w:rFonts w:eastAsia="仿宋_GB2312" w:cs="Times New Roman"/>
          <w:sz w:val="32"/>
          <w:szCs w:val="32"/>
        </w:rPr>
        <w:t>等方面进行综合评</w:t>
      </w:r>
      <w:r w:rsidR="00071FDE">
        <w:rPr>
          <w:rFonts w:eastAsia="仿宋_GB2312" w:cs="Times New Roman" w:hint="eastAsia"/>
          <w:sz w:val="32"/>
          <w:szCs w:val="32"/>
        </w:rPr>
        <w:t>分</w:t>
      </w:r>
      <w:r w:rsidR="00071FDE" w:rsidRPr="00EC12C5">
        <w:rPr>
          <w:rFonts w:eastAsia="仿宋_GB2312" w:cs="Times New Roman"/>
          <w:sz w:val="32"/>
          <w:szCs w:val="32"/>
        </w:rPr>
        <w:t>，</w:t>
      </w:r>
      <w:r w:rsidR="00071FDE">
        <w:rPr>
          <w:rFonts w:eastAsia="仿宋_GB2312" w:cs="Times New Roman" w:hint="eastAsia"/>
          <w:sz w:val="32"/>
          <w:szCs w:val="32"/>
        </w:rPr>
        <w:t>分别</w:t>
      </w:r>
      <w:r w:rsidR="00E906DA">
        <w:rPr>
          <w:rFonts w:eastAsia="仿宋_GB2312" w:cs="Times New Roman" w:hint="eastAsia"/>
          <w:sz w:val="32"/>
          <w:szCs w:val="32"/>
        </w:rPr>
        <w:t>选择得分高的公司中标</w:t>
      </w:r>
      <w:r w:rsidR="003C4BDF">
        <w:rPr>
          <w:rFonts w:eastAsia="仿宋_GB2312" w:cs="Times New Roman" w:hint="eastAsia"/>
          <w:sz w:val="32"/>
          <w:szCs w:val="32"/>
        </w:rPr>
        <w:t>。</w:t>
      </w:r>
    </w:p>
    <w:p w:rsidR="00AB0973" w:rsidRPr="00071FDE" w:rsidRDefault="0076563D" w:rsidP="0047528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三、</w:t>
      </w:r>
      <w:r w:rsidR="00596911">
        <w:rPr>
          <w:rFonts w:ascii="Times New Roman" w:eastAsia="黑体" w:hAnsi="Times New Roman" w:cs="Times New Roman" w:hint="eastAsia"/>
          <w:sz w:val="32"/>
          <w:szCs w:val="32"/>
        </w:rPr>
        <w:t>投标材料</w:t>
      </w:r>
      <w:r w:rsidR="00AB0973" w:rsidRPr="00EC12C5">
        <w:rPr>
          <w:rFonts w:ascii="Times New Roman" w:eastAsia="黑体" w:hAnsi="Times New Roman" w:cs="Times New Roman" w:hint="eastAsia"/>
          <w:sz w:val="32"/>
          <w:szCs w:val="32"/>
        </w:rPr>
        <w:t>要求</w:t>
      </w:r>
    </w:p>
    <w:p w:rsidR="00EC12C5" w:rsidRPr="00EC12C5" w:rsidRDefault="00EC12C5" w:rsidP="0047528A">
      <w:pPr>
        <w:pStyle w:val="a6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C12C5">
        <w:rPr>
          <w:rFonts w:ascii="Times New Roman" w:eastAsia="仿宋_GB2312" w:hAnsi="Times New Roman" w:cs="Times New Roman" w:hint="eastAsia"/>
          <w:sz w:val="32"/>
          <w:szCs w:val="32"/>
        </w:rPr>
        <w:t>（一）文</w:t>
      </w:r>
      <w:r w:rsidR="00665427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Pr="00EC12C5">
        <w:rPr>
          <w:rFonts w:ascii="Times New Roman" w:eastAsia="仿宋_GB2312" w:hAnsi="Times New Roman" w:cs="Times New Roman" w:hint="eastAsia"/>
          <w:sz w:val="32"/>
          <w:szCs w:val="32"/>
        </w:rPr>
        <w:t>要求：</w:t>
      </w:r>
    </w:p>
    <w:p w:rsidR="00EC12C5" w:rsidRPr="00EC12C5" w:rsidRDefault="00EC12C5" w:rsidP="0047528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EC12C5">
        <w:rPr>
          <w:rFonts w:ascii="Times New Roman" w:eastAsia="仿宋_GB2312" w:hAnsi="Times New Roman" w:cs="Times New Roman" w:hint="eastAsia"/>
          <w:sz w:val="32"/>
          <w:szCs w:val="32"/>
        </w:rPr>
        <w:t>正</w:t>
      </w:r>
      <w:r w:rsidRPr="00EC12C5">
        <w:rPr>
          <w:rFonts w:ascii="Times New Roman" w:eastAsia="仿宋_GB2312" w:hAnsi="Times New Roman" w:cs="Times New Roman"/>
          <w:sz w:val="32"/>
          <w:szCs w:val="32"/>
        </w:rPr>
        <w:t>本</w:t>
      </w:r>
      <w:r w:rsidRPr="00EC12C5">
        <w:rPr>
          <w:rFonts w:ascii="Times New Roman" w:eastAsia="仿宋_GB2312" w:hAnsi="Times New Roman" w:cs="Times New Roman" w:hint="eastAsia"/>
          <w:sz w:val="32"/>
          <w:szCs w:val="32"/>
        </w:rPr>
        <w:t>五本，须各自装订成册。</w:t>
      </w:r>
    </w:p>
    <w:p w:rsidR="00EC12C5" w:rsidRPr="00EC12C5" w:rsidRDefault="00EC12C5" w:rsidP="0047528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EC12C5">
        <w:rPr>
          <w:rFonts w:ascii="Times New Roman" w:eastAsia="仿宋_GB2312" w:hAnsi="Times New Roman" w:cs="Times New Roman" w:hint="eastAsia"/>
          <w:sz w:val="32"/>
          <w:szCs w:val="32"/>
        </w:rPr>
        <w:t>文</w:t>
      </w:r>
      <w:r w:rsidR="00665427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Pr="00EC12C5">
        <w:rPr>
          <w:rFonts w:ascii="Times New Roman" w:eastAsia="仿宋_GB2312" w:hAnsi="Times New Roman" w:cs="Times New Roman" w:hint="eastAsia"/>
          <w:sz w:val="32"/>
          <w:szCs w:val="32"/>
        </w:rPr>
        <w:t>均需要法定代表人（或授权委托人）签名和加盖公章。</w:t>
      </w:r>
    </w:p>
    <w:p w:rsidR="00EC12C5" w:rsidRDefault="00EC12C5" w:rsidP="0047528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EC12C5">
        <w:rPr>
          <w:rFonts w:ascii="Times New Roman" w:eastAsia="仿宋_GB2312" w:hAnsi="Times New Roman" w:cs="Times New Roman" w:hint="eastAsia"/>
          <w:sz w:val="32"/>
          <w:szCs w:val="32"/>
        </w:rPr>
        <w:t>文</w:t>
      </w:r>
      <w:r w:rsidR="00C04696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Pr="00EC12C5">
        <w:rPr>
          <w:rFonts w:ascii="Times New Roman" w:eastAsia="仿宋_GB2312" w:hAnsi="Times New Roman" w:cs="Times New Roman" w:hint="eastAsia"/>
          <w:sz w:val="32"/>
          <w:szCs w:val="32"/>
        </w:rPr>
        <w:t>不应有涂改、增删和字迹潦草之处，如有修改的，修改处必须有法人或授权代表的签章。</w:t>
      </w:r>
    </w:p>
    <w:p w:rsidR="00EC12C5" w:rsidRPr="00EC12C5" w:rsidRDefault="00EC12C5" w:rsidP="0047528A">
      <w:pPr>
        <w:pStyle w:val="a6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790CE6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C12C5">
        <w:rPr>
          <w:rFonts w:ascii="Times New Roman" w:eastAsia="仿宋_GB2312" w:hAnsi="Times New Roman" w:cs="Times New Roman" w:hint="eastAsia"/>
          <w:sz w:val="32"/>
          <w:szCs w:val="32"/>
        </w:rPr>
        <w:t>文</w:t>
      </w:r>
      <w:r w:rsidR="00C04696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Pr="00EC12C5">
        <w:rPr>
          <w:rFonts w:ascii="Times New Roman" w:eastAsia="仿宋_GB2312" w:hAnsi="Times New Roman" w:cs="Times New Roman" w:hint="eastAsia"/>
          <w:sz w:val="32"/>
          <w:szCs w:val="32"/>
        </w:rPr>
        <w:t>组成：</w:t>
      </w:r>
    </w:p>
    <w:p w:rsidR="00EC12C5" w:rsidRPr="00EC12C5" w:rsidRDefault="00EC12C5" w:rsidP="0047528A">
      <w:pPr>
        <w:pStyle w:val="a6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EC12C5">
        <w:rPr>
          <w:rFonts w:ascii="Times New Roman" w:eastAsia="仿宋_GB2312" w:hAnsi="Times New Roman" w:cs="Times New Roman" w:hint="eastAsia"/>
          <w:sz w:val="32"/>
          <w:szCs w:val="32"/>
        </w:rPr>
        <w:t>营业执照副本复印件、税务登记证复印件。</w:t>
      </w:r>
    </w:p>
    <w:p w:rsidR="00EC12C5" w:rsidRPr="00EC12C5" w:rsidRDefault="00EC12C5" w:rsidP="0047528A">
      <w:pPr>
        <w:pStyle w:val="a6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EC12C5">
        <w:rPr>
          <w:rFonts w:ascii="Times New Roman" w:eastAsia="仿宋_GB2312" w:hAnsi="Times New Roman" w:cs="Times New Roman" w:hint="eastAsia"/>
          <w:sz w:val="32"/>
          <w:szCs w:val="32"/>
        </w:rPr>
        <w:t>法定代表人授权书（原件）和被授权人身份证明。</w:t>
      </w:r>
    </w:p>
    <w:p w:rsidR="00EC12C5" w:rsidRDefault="00804844" w:rsidP="0047528A">
      <w:pPr>
        <w:pStyle w:val="a6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EC12C5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EC12C5" w:rsidRPr="00EC12C5">
        <w:rPr>
          <w:rFonts w:ascii="Times New Roman" w:eastAsia="仿宋_GB2312" w:hAnsi="Times New Roman" w:cs="Times New Roman" w:hint="eastAsia"/>
          <w:sz w:val="32"/>
          <w:szCs w:val="32"/>
        </w:rPr>
        <w:t>报价表。</w:t>
      </w:r>
    </w:p>
    <w:p w:rsidR="00804844" w:rsidRDefault="00804844" w:rsidP="0047528A">
      <w:pPr>
        <w:pStyle w:val="a6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EC12C5">
        <w:rPr>
          <w:rFonts w:ascii="Times New Roman" w:eastAsia="仿宋_GB2312" w:hAnsi="Times New Roman" w:cs="Times New Roman" w:hint="eastAsia"/>
          <w:sz w:val="32"/>
          <w:szCs w:val="32"/>
        </w:rPr>
        <w:t>单位资质证明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04844" w:rsidRDefault="00EC12C5" w:rsidP="0047528A">
      <w:pPr>
        <w:pStyle w:val="a6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EC12C5">
        <w:rPr>
          <w:rFonts w:ascii="Times New Roman" w:eastAsia="仿宋_GB2312" w:hAnsi="Times New Roman" w:cs="Times New Roman" w:hint="eastAsia"/>
          <w:sz w:val="32"/>
          <w:szCs w:val="32"/>
        </w:rPr>
        <w:t>项目实施</w:t>
      </w:r>
      <w:r w:rsidR="00804844">
        <w:rPr>
          <w:rFonts w:ascii="Times New Roman" w:eastAsia="仿宋_GB2312" w:hAnsi="Times New Roman" w:cs="Times New Roman" w:hint="eastAsia"/>
          <w:sz w:val="32"/>
          <w:szCs w:val="32"/>
        </w:rPr>
        <w:t>案例。</w:t>
      </w:r>
    </w:p>
    <w:p w:rsidR="00804844" w:rsidRPr="00804844" w:rsidRDefault="00804844" w:rsidP="0047528A">
      <w:pPr>
        <w:pStyle w:val="a6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．其他</w:t>
      </w:r>
      <w:r w:rsidR="00EC12C5" w:rsidRPr="00EC12C5">
        <w:rPr>
          <w:rFonts w:ascii="Times New Roman" w:eastAsia="仿宋_GB2312" w:hAnsi="Times New Roman" w:cs="Times New Roman" w:hint="eastAsia"/>
          <w:sz w:val="32"/>
          <w:szCs w:val="32"/>
        </w:rPr>
        <w:t>可以证明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EC12C5" w:rsidRPr="00EC12C5">
        <w:rPr>
          <w:rFonts w:ascii="Times New Roman" w:eastAsia="仿宋_GB2312" w:hAnsi="Times New Roman" w:cs="Times New Roman" w:hint="eastAsia"/>
          <w:sz w:val="32"/>
          <w:szCs w:val="32"/>
        </w:rPr>
        <w:t>能力的材料。</w:t>
      </w:r>
    </w:p>
    <w:p w:rsidR="00804844" w:rsidRDefault="00804844" w:rsidP="0047528A">
      <w:pPr>
        <w:pStyle w:val="a6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．项目经理能力证明</w:t>
      </w:r>
      <w:r w:rsidR="00824144">
        <w:rPr>
          <w:rFonts w:ascii="Times New Roman" w:eastAsia="仿宋_GB2312" w:hAnsi="Times New Roman" w:cs="Times New Roman" w:hint="eastAsia"/>
          <w:sz w:val="32"/>
          <w:szCs w:val="32"/>
        </w:rPr>
        <w:t>（须附</w:t>
      </w:r>
      <w:r w:rsidR="00824144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824144">
        <w:rPr>
          <w:rFonts w:ascii="Times New Roman" w:eastAsia="仿宋_GB2312" w:hAnsi="Times New Roman" w:cs="Times New Roman" w:hint="eastAsia"/>
          <w:sz w:val="32"/>
          <w:szCs w:val="32"/>
        </w:rPr>
        <w:t>个月</w:t>
      </w:r>
      <w:proofErr w:type="gramStart"/>
      <w:r w:rsidR="00596911">
        <w:rPr>
          <w:rFonts w:ascii="Times New Roman" w:eastAsia="仿宋_GB2312" w:hAnsi="Times New Roman" w:cs="Times New Roman" w:hint="eastAsia"/>
          <w:sz w:val="32"/>
          <w:szCs w:val="32"/>
        </w:rPr>
        <w:t>以上</w:t>
      </w:r>
      <w:r w:rsidR="00824144">
        <w:rPr>
          <w:rFonts w:ascii="Times New Roman" w:eastAsia="仿宋_GB2312" w:hAnsi="Times New Roman" w:cs="Times New Roman" w:hint="eastAsia"/>
          <w:sz w:val="32"/>
          <w:szCs w:val="32"/>
        </w:rPr>
        <w:t>社保证明</w:t>
      </w:r>
      <w:proofErr w:type="gramEnd"/>
      <w:r w:rsidR="0082414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C12C5" w:rsidRDefault="00804844" w:rsidP="0047528A">
      <w:pPr>
        <w:pStyle w:val="a6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EC12C5">
        <w:rPr>
          <w:rFonts w:ascii="Times New Roman" w:eastAsia="仿宋_GB2312" w:hAnsi="Times New Roman" w:cs="Times New Roman" w:hint="eastAsia"/>
          <w:sz w:val="32"/>
          <w:szCs w:val="32"/>
        </w:rPr>
        <w:t>质量、服务承诺</w:t>
      </w:r>
      <w:r w:rsidR="003C4F04">
        <w:rPr>
          <w:rFonts w:ascii="Times New Roman" w:eastAsia="仿宋_GB2312" w:hAnsi="Times New Roman" w:cs="Times New Roman" w:hint="eastAsia"/>
          <w:sz w:val="32"/>
          <w:szCs w:val="32"/>
        </w:rPr>
        <w:t>、无违法记录声明</w:t>
      </w:r>
      <w:r w:rsidRPr="00EC12C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D6285" w:rsidRPr="00DD6285" w:rsidRDefault="00DD6285" w:rsidP="00DD6285">
      <w:pPr>
        <w:ind w:firstLineChars="200" w:firstLine="640"/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．以上所有材料均需加盖公章。</w:t>
      </w:r>
    </w:p>
    <w:p w:rsidR="00071FDE" w:rsidRDefault="00071FDE" w:rsidP="0047528A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71FDE">
        <w:rPr>
          <w:rFonts w:ascii="Times New Roman" w:eastAsia="黑体" w:hAnsi="Times New Roman" w:cs="Times New Roman" w:hint="eastAsia"/>
          <w:sz w:val="32"/>
          <w:szCs w:val="32"/>
        </w:rPr>
        <w:t>四、供应商要求</w:t>
      </w:r>
    </w:p>
    <w:p w:rsidR="00071FDE" w:rsidRPr="00071FDE" w:rsidRDefault="00071FDE" w:rsidP="003C4F04">
      <w:pPr>
        <w:pStyle w:val="3"/>
        <w:spacing w:after="0" w:line="580" w:lineRule="exact"/>
        <w:ind w:leftChars="0"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FDE">
        <w:rPr>
          <w:rFonts w:ascii="Times New Roman" w:eastAsia="仿宋_GB2312" w:hAnsi="Times New Roman" w:cs="Times New Roman"/>
          <w:sz w:val="32"/>
          <w:szCs w:val="32"/>
        </w:rPr>
        <w:t>1</w:t>
      </w:r>
      <w:r w:rsidR="003B4F12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071FDE">
        <w:rPr>
          <w:rFonts w:ascii="Times New Roman" w:eastAsia="仿宋_GB2312" w:hAnsi="Times New Roman" w:cs="Times New Roman" w:hint="eastAsia"/>
          <w:sz w:val="32"/>
          <w:szCs w:val="32"/>
        </w:rPr>
        <w:t>具有独立承担民事责任的能力；</w:t>
      </w:r>
    </w:p>
    <w:p w:rsidR="00071FDE" w:rsidRPr="00071FDE" w:rsidRDefault="00071FDE" w:rsidP="003C4F04">
      <w:pPr>
        <w:pStyle w:val="3"/>
        <w:spacing w:after="0" w:line="580" w:lineRule="exact"/>
        <w:ind w:leftChars="0"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FDE">
        <w:rPr>
          <w:rFonts w:ascii="Times New Roman" w:eastAsia="仿宋_GB2312" w:hAnsi="Times New Roman" w:cs="Times New Roman"/>
          <w:sz w:val="32"/>
          <w:szCs w:val="32"/>
        </w:rPr>
        <w:t>2</w:t>
      </w:r>
      <w:r w:rsidR="003B4F12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071FDE">
        <w:rPr>
          <w:rFonts w:ascii="Times New Roman" w:eastAsia="仿宋_GB2312" w:hAnsi="Times New Roman" w:cs="Times New Roman" w:hint="eastAsia"/>
          <w:sz w:val="32"/>
          <w:szCs w:val="32"/>
        </w:rPr>
        <w:t>具有良好的商业信誉和健全的财务会计制度；</w:t>
      </w:r>
      <w:r w:rsidRPr="00071FD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071FDE" w:rsidRPr="00071FDE" w:rsidRDefault="00071FDE" w:rsidP="003C4F04">
      <w:pPr>
        <w:pStyle w:val="3"/>
        <w:spacing w:after="0" w:line="580" w:lineRule="exact"/>
        <w:ind w:leftChars="0"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FDE">
        <w:rPr>
          <w:rFonts w:ascii="Times New Roman" w:eastAsia="仿宋_GB2312" w:hAnsi="Times New Roman" w:cs="Times New Roman"/>
          <w:sz w:val="32"/>
          <w:szCs w:val="32"/>
        </w:rPr>
        <w:t>3</w:t>
      </w:r>
      <w:r w:rsidR="003B4F12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071FDE">
        <w:rPr>
          <w:rFonts w:ascii="Times New Roman" w:eastAsia="仿宋_GB2312" w:hAnsi="Times New Roman" w:cs="Times New Roman" w:hint="eastAsia"/>
          <w:sz w:val="32"/>
          <w:szCs w:val="32"/>
        </w:rPr>
        <w:t>具有履行合同所必需的设备和专业技术能力；</w:t>
      </w:r>
      <w:r w:rsidRPr="00071FD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071FDE" w:rsidRPr="00071FDE" w:rsidRDefault="00071FDE" w:rsidP="003C4F04">
      <w:pPr>
        <w:pStyle w:val="3"/>
        <w:spacing w:after="0" w:line="580" w:lineRule="exact"/>
        <w:ind w:leftChars="0"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FDE">
        <w:rPr>
          <w:rFonts w:ascii="Times New Roman" w:eastAsia="仿宋_GB2312" w:hAnsi="Times New Roman" w:cs="Times New Roman"/>
          <w:sz w:val="32"/>
          <w:szCs w:val="32"/>
        </w:rPr>
        <w:t>4</w:t>
      </w:r>
      <w:r w:rsidR="003B4F12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071FDE">
        <w:rPr>
          <w:rFonts w:ascii="Times New Roman" w:eastAsia="仿宋_GB2312" w:hAnsi="Times New Roman" w:cs="Times New Roman" w:hint="eastAsia"/>
          <w:sz w:val="32"/>
          <w:szCs w:val="32"/>
        </w:rPr>
        <w:t>有依法缴纳税收和社会保障资金的良好记录；</w:t>
      </w:r>
      <w:r w:rsidRPr="00071FD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071FDE" w:rsidRPr="00071FDE" w:rsidRDefault="00071FDE" w:rsidP="003C4F04">
      <w:pPr>
        <w:pStyle w:val="3"/>
        <w:spacing w:after="0" w:line="580" w:lineRule="exact"/>
        <w:ind w:leftChars="0"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FDE">
        <w:rPr>
          <w:rFonts w:ascii="Times New Roman" w:eastAsia="仿宋_GB2312" w:hAnsi="Times New Roman" w:cs="Times New Roman"/>
          <w:sz w:val="32"/>
          <w:szCs w:val="32"/>
        </w:rPr>
        <w:t>5</w:t>
      </w:r>
      <w:r w:rsidR="003B4F12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BD1874">
        <w:rPr>
          <w:rFonts w:ascii="Times New Roman" w:eastAsia="仿宋_GB2312" w:hAnsi="Times New Roman" w:cs="Times New Roman" w:hint="eastAsia"/>
          <w:sz w:val="32"/>
          <w:szCs w:val="32"/>
        </w:rPr>
        <w:t>参加本采购前三年内，</w:t>
      </w:r>
      <w:r w:rsidRPr="00071FDE">
        <w:rPr>
          <w:rFonts w:ascii="Times New Roman" w:eastAsia="仿宋_GB2312" w:hAnsi="Times New Roman" w:cs="Times New Roman" w:hint="eastAsia"/>
          <w:sz w:val="32"/>
          <w:szCs w:val="32"/>
        </w:rPr>
        <w:t>经营活动中没有违法记录；</w:t>
      </w:r>
    </w:p>
    <w:p w:rsidR="00EC12C5" w:rsidRPr="00EC12C5" w:rsidRDefault="00EC12C5" w:rsidP="0047528A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EC12C5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252C6F">
        <w:rPr>
          <w:rFonts w:ascii="Times New Roman" w:eastAsia="黑体" w:hAnsi="Times New Roman" w:cs="Times New Roman" w:hint="eastAsia"/>
          <w:sz w:val="32"/>
          <w:szCs w:val="32"/>
        </w:rPr>
        <w:t>报名</w:t>
      </w:r>
      <w:r w:rsidRPr="00EC12C5">
        <w:rPr>
          <w:rFonts w:ascii="Times New Roman" w:eastAsia="黑体" w:hAnsi="Times New Roman" w:cs="Times New Roman" w:hint="eastAsia"/>
          <w:sz w:val="32"/>
          <w:szCs w:val="32"/>
        </w:rPr>
        <w:t>时间：</w:t>
      </w:r>
    </w:p>
    <w:p w:rsidR="00EC12C5" w:rsidRDefault="00596911" w:rsidP="0047528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52C6F"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 w:rsidR="00257C10" w:rsidRPr="00252C6F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252C6F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257C10" w:rsidRPr="00252C6F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252C6F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252C6F" w:rsidRPr="00252C6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41374A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252C6F" w:rsidRPr="00252C6F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252C6F" w:rsidRPr="00252C6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41374A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41374A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41374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41374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41374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52C6F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314B59" w:rsidRDefault="00AB0973" w:rsidP="00314B5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C12C5">
        <w:rPr>
          <w:rFonts w:ascii="Times New Roman" w:eastAsia="黑体" w:hAnsi="Times New Roman" w:cs="Times New Roman"/>
          <w:sz w:val="32"/>
          <w:szCs w:val="32"/>
        </w:rPr>
        <w:lastRenderedPageBreak/>
        <w:t>六、</w:t>
      </w:r>
      <w:r w:rsidR="00314B59">
        <w:rPr>
          <w:rFonts w:ascii="黑体" w:eastAsia="黑体" w:hAnsi="黑体" w:cs="黑体" w:hint="eastAsia"/>
          <w:sz w:val="32"/>
          <w:szCs w:val="32"/>
        </w:rPr>
        <w:t>其他要求</w:t>
      </w:r>
    </w:p>
    <w:p w:rsidR="00314B59" w:rsidRDefault="00314B59" w:rsidP="00314B5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各参与投标公司须在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41374A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17:00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前将所有材料统一密封邮寄或送达至我局（</w:t>
      </w:r>
      <w:r>
        <w:rPr>
          <w:rFonts w:eastAsia="仿宋_GB2312" w:hint="eastAsia"/>
          <w:sz w:val="32"/>
          <w:szCs w:val="32"/>
        </w:rPr>
        <w:t>需在快递上注明“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项目监理服务或测评服务</w:t>
      </w:r>
      <w:r>
        <w:rPr>
          <w:rFonts w:eastAsia="仿宋_GB2312" w:hint="eastAsia"/>
          <w:sz w:val="32"/>
          <w:szCs w:val="32"/>
        </w:rPr>
        <w:t>评审竞标”字样）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EC12C5">
        <w:rPr>
          <w:rFonts w:ascii="Times New Roman" w:eastAsia="仿宋_GB2312" w:hAnsi="Times New Roman" w:cs="Times New Roman"/>
          <w:sz w:val="32"/>
          <w:szCs w:val="32"/>
        </w:rPr>
        <w:t>通信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地址：</w:t>
      </w:r>
      <w:r w:rsidRPr="00314B59">
        <w:rPr>
          <w:rFonts w:ascii="Times New Roman" w:eastAsia="仿宋_GB2312" w:hAnsi="Times New Roman" w:cs="Times New Roman" w:hint="eastAsia"/>
          <w:sz w:val="32"/>
          <w:szCs w:val="32"/>
        </w:rPr>
        <w:t>江苏省苏州市</w:t>
      </w:r>
      <w:proofErr w:type="gramStart"/>
      <w:r w:rsidRPr="00314B59">
        <w:rPr>
          <w:rFonts w:ascii="Times New Roman" w:eastAsia="仿宋_GB2312" w:hAnsi="Times New Roman" w:cs="Times New Roman" w:hint="eastAsia"/>
          <w:sz w:val="32"/>
          <w:szCs w:val="32"/>
        </w:rPr>
        <w:t>团结桥巷</w:t>
      </w:r>
      <w:r w:rsidRPr="00314B5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14B59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proofErr w:type="gramEnd"/>
      <w:r w:rsidRPr="00314B59">
        <w:rPr>
          <w:rFonts w:ascii="Times New Roman" w:eastAsia="仿宋_GB2312" w:hAnsi="Times New Roman" w:cs="Times New Roman" w:hint="eastAsia"/>
          <w:sz w:val="32"/>
          <w:szCs w:val="32"/>
        </w:rPr>
        <w:t>苏州市农业农村局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信息中心，</w:t>
      </w:r>
      <w:r w:rsidRPr="00314B59">
        <w:rPr>
          <w:rFonts w:ascii="Times New Roman" w:eastAsia="仿宋_GB2312" w:hAnsi="Times New Roman" w:cs="Times New Roman" w:hint="eastAsia"/>
          <w:sz w:val="32"/>
          <w:szCs w:val="32"/>
        </w:rPr>
        <w:t>邮编：</w:t>
      </w:r>
      <w:r w:rsidRPr="00314B59">
        <w:rPr>
          <w:rFonts w:ascii="Times New Roman" w:eastAsia="仿宋_GB2312" w:hAnsi="Times New Roman" w:cs="Times New Roman" w:hint="eastAsia"/>
          <w:sz w:val="32"/>
          <w:szCs w:val="32"/>
        </w:rPr>
        <w:t>215128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，联系人：李跃文，电话</w:t>
      </w:r>
      <w:r w:rsidR="0041374A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65254998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B0973" w:rsidRPr="00314B59" w:rsidRDefault="00AB0973" w:rsidP="0047528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B0973" w:rsidRPr="00EC12C5" w:rsidRDefault="00AB0973" w:rsidP="0047528A">
      <w:pPr>
        <w:pStyle w:val="p0"/>
        <w:spacing w:line="580" w:lineRule="exact"/>
        <w:ind w:left="4640" w:right="320" w:hangingChars="1450" w:hanging="4640"/>
        <w:jc w:val="left"/>
        <w:rPr>
          <w:rFonts w:eastAsia="仿宋_GB2312"/>
          <w:sz w:val="32"/>
          <w:szCs w:val="32"/>
        </w:rPr>
      </w:pPr>
      <w:r w:rsidRPr="00EC12C5">
        <w:rPr>
          <w:rFonts w:eastAsia="仿宋_GB2312"/>
          <w:sz w:val="32"/>
          <w:szCs w:val="32"/>
        </w:rPr>
        <w:t xml:space="preserve">                             </w:t>
      </w:r>
    </w:p>
    <w:p w:rsidR="00596911" w:rsidRDefault="00596911" w:rsidP="0047528A">
      <w:pPr>
        <w:pStyle w:val="p0"/>
        <w:spacing w:line="580" w:lineRule="exact"/>
        <w:ind w:leftChars="2204" w:left="4948" w:right="320" w:hangingChars="100" w:hanging="32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苏州市农业</w:t>
      </w:r>
      <w:r w:rsidR="006D1CDE">
        <w:rPr>
          <w:rFonts w:eastAsia="仿宋_GB2312" w:hint="eastAsia"/>
          <w:sz w:val="32"/>
          <w:szCs w:val="32"/>
        </w:rPr>
        <w:t>农村局</w:t>
      </w:r>
    </w:p>
    <w:p w:rsidR="00AB0973" w:rsidRPr="006D1CDE" w:rsidRDefault="00AB0973" w:rsidP="0047528A">
      <w:pPr>
        <w:pStyle w:val="p0"/>
        <w:spacing w:line="580" w:lineRule="exact"/>
        <w:ind w:leftChars="2204" w:left="4948" w:right="320" w:hangingChars="100" w:hanging="320"/>
        <w:jc w:val="center"/>
        <w:rPr>
          <w:rFonts w:eastAsia="仿宋_GB2312"/>
          <w:sz w:val="32"/>
          <w:szCs w:val="32"/>
        </w:rPr>
      </w:pPr>
      <w:r w:rsidRPr="006D1CDE">
        <w:rPr>
          <w:rFonts w:eastAsia="仿宋_GB2312"/>
          <w:sz w:val="32"/>
          <w:szCs w:val="32"/>
        </w:rPr>
        <w:t>201</w:t>
      </w:r>
      <w:r w:rsidR="006D1CDE" w:rsidRPr="006D1CDE">
        <w:rPr>
          <w:rFonts w:eastAsia="仿宋_GB2312" w:hint="eastAsia"/>
          <w:sz w:val="32"/>
          <w:szCs w:val="32"/>
        </w:rPr>
        <w:t>9</w:t>
      </w:r>
      <w:r w:rsidRPr="006D1CDE">
        <w:rPr>
          <w:rFonts w:eastAsia="仿宋_GB2312"/>
          <w:sz w:val="32"/>
          <w:szCs w:val="32"/>
        </w:rPr>
        <w:t>年</w:t>
      </w:r>
      <w:r w:rsidR="006D1CDE" w:rsidRPr="006D1CDE">
        <w:rPr>
          <w:rFonts w:eastAsia="仿宋_GB2312" w:hint="eastAsia"/>
          <w:sz w:val="32"/>
          <w:szCs w:val="32"/>
        </w:rPr>
        <w:t>12</w:t>
      </w:r>
      <w:r w:rsidRPr="006D1CDE">
        <w:rPr>
          <w:rFonts w:eastAsia="仿宋_GB2312"/>
          <w:sz w:val="32"/>
          <w:szCs w:val="32"/>
        </w:rPr>
        <w:t>月</w:t>
      </w:r>
      <w:r w:rsidRPr="006D1CDE">
        <w:rPr>
          <w:rFonts w:eastAsia="仿宋_GB2312"/>
          <w:sz w:val="32"/>
          <w:szCs w:val="32"/>
        </w:rPr>
        <w:t>2</w:t>
      </w:r>
      <w:r w:rsidR="0041374A">
        <w:rPr>
          <w:rFonts w:eastAsia="仿宋_GB2312" w:hint="eastAsia"/>
          <w:sz w:val="32"/>
          <w:szCs w:val="32"/>
        </w:rPr>
        <w:t>6</w:t>
      </w:r>
      <w:r w:rsidRPr="006D1CDE">
        <w:rPr>
          <w:rFonts w:eastAsia="仿宋_GB2312"/>
          <w:sz w:val="32"/>
          <w:szCs w:val="32"/>
        </w:rPr>
        <w:t>日</w:t>
      </w:r>
    </w:p>
    <w:p w:rsidR="00AB0973" w:rsidRDefault="00AB0973" w:rsidP="0047528A">
      <w:pPr>
        <w:pStyle w:val="p0"/>
        <w:spacing w:line="580" w:lineRule="exact"/>
        <w:ind w:leftChars="2204" w:left="4948" w:right="320" w:hangingChars="100" w:hanging="320"/>
        <w:rPr>
          <w:sz w:val="32"/>
          <w:szCs w:val="32"/>
        </w:rPr>
      </w:pPr>
    </w:p>
    <w:p w:rsidR="00030B30" w:rsidRPr="00AB0973" w:rsidRDefault="00030B30" w:rsidP="0047528A">
      <w:pPr>
        <w:pStyle w:val="20"/>
        <w:spacing w:line="580" w:lineRule="exact"/>
        <w:ind w:leftChars="47" w:left="99" w:firstLineChars="147" w:firstLine="413"/>
        <w:outlineLvl w:val="1"/>
        <w:rPr>
          <w:rFonts w:ascii="仿宋" w:eastAsia="仿宋" w:hAnsi="仿宋" w:cs="仿宋"/>
          <w:b/>
          <w:sz w:val="28"/>
        </w:rPr>
      </w:pPr>
    </w:p>
    <w:p w:rsidR="00030B30" w:rsidRDefault="00030B30" w:rsidP="0047528A">
      <w:pPr>
        <w:spacing w:line="580" w:lineRule="exact"/>
        <w:rPr>
          <w:rFonts w:ascii="仿宋" w:eastAsia="仿宋" w:hAnsi="仿宋" w:cs="仿宋"/>
        </w:rPr>
      </w:pPr>
    </w:p>
    <w:sectPr w:rsidR="00030B30" w:rsidSect="003C4F04">
      <w:pgSz w:w="11906" w:h="16838"/>
      <w:pgMar w:top="1928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AE" w:rsidRDefault="00245AAE" w:rsidP="00B21B19">
      <w:r>
        <w:separator/>
      </w:r>
    </w:p>
  </w:endnote>
  <w:endnote w:type="continuationSeparator" w:id="0">
    <w:p w:rsidR="00245AAE" w:rsidRDefault="00245AAE" w:rsidP="00B2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AE" w:rsidRDefault="00245AAE" w:rsidP="00B21B19">
      <w:r>
        <w:separator/>
      </w:r>
    </w:p>
  </w:footnote>
  <w:footnote w:type="continuationSeparator" w:id="0">
    <w:p w:rsidR="00245AAE" w:rsidRDefault="00245AAE" w:rsidP="00B2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65EF"/>
    <w:multiLevelType w:val="hybridMultilevel"/>
    <w:tmpl w:val="7C8C939C"/>
    <w:lvl w:ilvl="0" w:tplc="FF1A1258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4E66B4">
      <w:start w:val="1"/>
      <w:numFmt w:val="japaneseCounting"/>
      <w:lvlText w:val="%5、"/>
      <w:lvlJc w:val="left"/>
      <w:pPr>
        <w:ind w:left="2100" w:hanging="4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F5143F3"/>
    <w:multiLevelType w:val="hybridMultilevel"/>
    <w:tmpl w:val="F2820302"/>
    <w:lvl w:ilvl="0" w:tplc="04090019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03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05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1">
      <w:start w:val="2"/>
      <w:numFmt w:val="decimal"/>
      <w:lvlText w:val="%4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4" w:tplc="04090003">
      <w:start w:val="2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5" w:tplc="04090005">
      <w:start w:val="5"/>
      <w:numFmt w:val="japaneseCounting"/>
      <w:lvlText w:val="%6、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6" w:tplc="04090001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A4FB1"/>
    <w:rsid w:val="00002441"/>
    <w:rsid w:val="00030B30"/>
    <w:rsid w:val="00071FDE"/>
    <w:rsid w:val="00153B21"/>
    <w:rsid w:val="00160BB2"/>
    <w:rsid w:val="001D07AE"/>
    <w:rsid w:val="001D7A1E"/>
    <w:rsid w:val="00245AAE"/>
    <w:rsid w:val="00252C6F"/>
    <w:rsid w:val="00257C10"/>
    <w:rsid w:val="002E3174"/>
    <w:rsid w:val="00314B59"/>
    <w:rsid w:val="0039558D"/>
    <w:rsid w:val="003B4F12"/>
    <w:rsid w:val="003C4BDF"/>
    <w:rsid w:val="003C4F04"/>
    <w:rsid w:val="0041374A"/>
    <w:rsid w:val="0047528A"/>
    <w:rsid w:val="004838B3"/>
    <w:rsid w:val="004B076E"/>
    <w:rsid w:val="00511174"/>
    <w:rsid w:val="00596911"/>
    <w:rsid w:val="00665427"/>
    <w:rsid w:val="006D1CDE"/>
    <w:rsid w:val="0076563D"/>
    <w:rsid w:val="00790CE6"/>
    <w:rsid w:val="007C6C0B"/>
    <w:rsid w:val="00804844"/>
    <w:rsid w:val="00824144"/>
    <w:rsid w:val="00903E3A"/>
    <w:rsid w:val="009613C5"/>
    <w:rsid w:val="00A0411B"/>
    <w:rsid w:val="00A24FD0"/>
    <w:rsid w:val="00A8783E"/>
    <w:rsid w:val="00AB0973"/>
    <w:rsid w:val="00AC3503"/>
    <w:rsid w:val="00B21B19"/>
    <w:rsid w:val="00B51344"/>
    <w:rsid w:val="00B7705D"/>
    <w:rsid w:val="00BD1874"/>
    <w:rsid w:val="00C04696"/>
    <w:rsid w:val="00C342BC"/>
    <w:rsid w:val="00C67EB7"/>
    <w:rsid w:val="00D51C12"/>
    <w:rsid w:val="00DD6285"/>
    <w:rsid w:val="00E7418D"/>
    <w:rsid w:val="00E906DA"/>
    <w:rsid w:val="00EC12C5"/>
    <w:rsid w:val="00F63AF5"/>
    <w:rsid w:val="00FA1F05"/>
    <w:rsid w:val="03AF7021"/>
    <w:rsid w:val="04960DA5"/>
    <w:rsid w:val="0E794F8D"/>
    <w:rsid w:val="1210251E"/>
    <w:rsid w:val="13F74E40"/>
    <w:rsid w:val="1DBA4FB1"/>
    <w:rsid w:val="2BEA1161"/>
    <w:rsid w:val="34572B3B"/>
    <w:rsid w:val="37CF72AF"/>
    <w:rsid w:val="3C22525E"/>
    <w:rsid w:val="3D8C5423"/>
    <w:rsid w:val="43A45B37"/>
    <w:rsid w:val="49DA627D"/>
    <w:rsid w:val="4C20404A"/>
    <w:rsid w:val="4F82125C"/>
    <w:rsid w:val="7FC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left="420" w:firstLineChars="200" w:firstLine="420"/>
    </w:pPr>
    <w:rPr>
      <w:rFonts w:ascii="Times New Roman" w:hAnsi="Times New Roman"/>
    </w:rPr>
  </w:style>
  <w:style w:type="paragraph" w:styleId="a3">
    <w:name w:val="Body Text Indent"/>
    <w:basedOn w:val="a"/>
    <w:qFormat/>
    <w:pPr>
      <w:spacing w:line="500" w:lineRule="exact"/>
      <w:ind w:leftChars="832" w:left="1588" w:firstLineChars="196" w:firstLine="433"/>
    </w:pPr>
    <w:rPr>
      <w:rFonts w:eastAsia="宋体"/>
      <w:sz w:val="24"/>
    </w:rPr>
  </w:style>
  <w:style w:type="paragraph" w:styleId="a4">
    <w:name w:val="Body Text First Indent"/>
    <w:basedOn w:val="a5"/>
    <w:qFormat/>
    <w:pPr>
      <w:ind w:firstLineChars="100" w:firstLine="420"/>
    </w:pPr>
  </w:style>
  <w:style w:type="paragraph" w:styleId="a5">
    <w:name w:val="Body Text"/>
    <w:basedOn w:val="a"/>
    <w:qFormat/>
    <w:pPr>
      <w:spacing w:after="120"/>
    </w:pPr>
    <w:rPr>
      <w:rFonts w:eastAsia="宋体"/>
    </w:rPr>
  </w:style>
  <w:style w:type="paragraph" w:styleId="20">
    <w:name w:val="List 2"/>
    <w:basedOn w:val="a"/>
    <w:qFormat/>
    <w:pPr>
      <w:ind w:leftChars="200" w:left="100" w:hangingChars="200" w:hanging="200"/>
    </w:pPr>
  </w:style>
  <w:style w:type="paragraph" w:styleId="a6">
    <w:name w:val="Date"/>
    <w:basedOn w:val="a"/>
    <w:next w:val="a"/>
    <w:link w:val="Char"/>
    <w:qFormat/>
    <w:rPr>
      <w:rFonts w:ascii="宋体" w:hAnsi="宋体"/>
      <w:sz w:val="24"/>
    </w:rPr>
  </w:style>
  <w:style w:type="paragraph" w:styleId="a7">
    <w:name w:val="header"/>
    <w:basedOn w:val="a"/>
    <w:link w:val="Char0"/>
    <w:rsid w:val="00B2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B21B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B2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B21B19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rsid w:val="00AB0973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3">
    <w:name w:val="Body Text Indent 3"/>
    <w:basedOn w:val="a"/>
    <w:link w:val="3Char"/>
    <w:rsid w:val="00EC12C5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EC12C5"/>
    <w:rPr>
      <w:rFonts w:asciiTheme="minorHAnsi" w:eastAsiaTheme="minorEastAsia" w:hAnsiTheme="minorHAnsi" w:cstheme="minorBidi"/>
      <w:kern w:val="2"/>
      <w:sz w:val="16"/>
      <w:szCs w:val="16"/>
    </w:rPr>
  </w:style>
  <w:style w:type="character" w:customStyle="1" w:styleId="Char">
    <w:name w:val="日期 Char"/>
    <w:basedOn w:val="a0"/>
    <w:link w:val="a6"/>
    <w:rsid w:val="00EC12C5"/>
    <w:rPr>
      <w:rFonts w:ascii="宋体" w:eastAsiaTheme="minorEastAsia" w:hAnsi="宋体" w:cstheme="minorBidi"/>
      <w:kern w:val="2"/>
      <w:sz w:val="24"/>
      <w:szCs w:val="22"/>
    </w:rPr>
  </w:style>
  <w:style w:type="paragraph" w:styleId="a9">
    <w:name w:val="Balloon Text"/>
    <w:basedOn w:val="a"/>
    <w:link w:val="Char2"/>
    <w:rsid w:val="00665427"/>
    <w:rPr>
      <w:sz w:val="18"/>
      <w:szCs w:val="18"/>
    </w:rPr>
  </w:style>
  <w:style w:type="character" w:customStyle="1" w:styleId="Char2">
    <w:name w:val="批注框文本 Char"/>
    <w:basedOn w:val="a0"/>
    <w:link w:val="a9"/>
    <w:rsid w:val="006654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left="420" w:firstLineChars="200" w:firstLine="420"/>
    </w:pPr>
    <w:rPr>
      <w:rFonts w:ascii="Times New Roman" w:hAnsi="Times New Roman"/>
    </w:rPr>
  </w:style>
  <w:style w:type="paragraph" w:styleId="a3">
    <w:name w:val="Body Text Indent"/>
    <w:basedOn w:val="a"/>
    <w:qFormat/>
    <w:pPr>
      <w:spacing w:line="500" w:lineRule="exact"/>
      <w:ind w:leftChars="832" w:left="1588" w:firstLineChars="196" w:firstLine="433"/>
    </w:pPr>
    <w:rPr>
      <w:rFonts w:eastAsia="宋体"/>
      <w:sz w:val="24"/>
    </w:rPr>
  </w:style>
  <w:style w:type="paragraph" w:styleId="a4">
    <w:name w:val="Body Text First Indent"/>
    <w:basedOn w:val="a5"/>
    <w:qFormat/>
    <w:pPr>
      <w:ind w:firstLineChars="100" w:firstLine="420"/>
    </w:pPr>
  </w:style>
  <w:style w:type="paragraph" w:styleId="a5">
    <w:name w:val="Body Text"/>
    <w:basedOn w:val="a"/>
    <w:qFormat/>
    <w:pPr>
      <w:spacing w:after="120"/>
    </w:pPr>
    <w:rPr>
      <w:rFonts w:eastAsia="宋体"/>
    </w:rPr>
  </w:style>
  <w:style w:type="paragraph" w:styleId="20">
    <w:name w:val="List 2"/>
    <w:basedOn w:val="a"/>
    <w:qFormat/>
    <w:pPr>
      <w:ind w:leftChars="200" w:left="100" w:hangingChars="200" w:hanging="200"/>
    </w:pPr>
  </w:style>
  <w:style w:type="paragraph" w:styleId="a6">
    <w:name w:val="Date"/>
    <w:basedOn w:val="a"/>
    <w:next w:val="a"/>
    <w:link w:val="Char"/>
    <w:qFormat/>
    <w:rPr>
      <w:rFonts w:ascii="宋体" w:hAnsi="宋体"/>
      <w:sz w:val="24"/>
    </w:rPr>
  </w:style>
  <w:style w:type="paragraph" w:styleId="a7">
    <w:name w:val="header"/>
    <w:basedOn w:val="a"/>
    <w:link w:val="Char0"/>
    <w:rsid w:val="00B2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B21B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B2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B21B19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rsid w:val="00AB0973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3">
    <w:name w:val="Body Text Indent 3"/>
    <w:basedOn w:val="a"/>
    <w:link w:val="3Char"/>
    <w:rsid w:val="00EC12C5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EC12C5"/>
    <w:rPr>
      <w:rFonts w:asciiTheme="minorHAnsi" w:eastAsiaTheme="minorEastAsia" w:hAnsiTheme="minorHAnsi" w:cstheme="minorBidi"/>
      <w:kern w:val="2"/>
      <w:sz w:val="16"/>
      <w:szCs w:val="16"/>
    </w:rPr>
  </w:style>
  <w:style w:type="character" w:customStyle="1" w:styleId="Char">
    <w:name w:val="日期 Char"/>
    <w:basedOn w:val="a0"/>
    <w:link w:val="a6"/>
    <w:rsid w:val="00EC12C5"/>
    <w:rPr>
      <w:rFonts w:ascii="宋体" w:eastAsiaTheme="minorEastAsia" w:hAnsi="宋体" w:cstheme="minorBidi"/>
      <w:kern w:val="2"/>
      <w:sz w:val="24"/>
      <w:szCs w:val="22"/>
    </w:rPr>
  </w:style>
  <w:style w:type="paragraph" w:styleId="a9">
    <w:name w:val="Balloon Text"/>
    <w:basedOn w:val="a"/>
    <w:link w:val="Char2"/>
    <w:rsid w:val="00665427"/>
    <w:rPr>
      <w:sz w:val="18"/>
      <w:szCs w:val="18"/>
    </w:rPr>
  </w:style>
  <w:style w:type="character" w:customStyle="1" w:styleId="Char2">
    <w:name w:val="批注框文本 Char"/>
    <w:basedOn w:val="a0"/>
    <w:link w:val="a9"/>
    <w:rsid w:val="006654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C5BA27-D021-4926-B38F-5CD58103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152</Words>
  <Characters>870</Characters>
  <Application>Microsoft Office Word</Application>
  <DocSecurity>0</DocSecurity>
  <Lines>7</Lines>
  <Paragraphs>2</Paragraphs>
  <ScaleCrop>false</ScaleCrop>
  <Company>china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李跃文</cp:lastModifiedBy>
  <cp:revision>10</cp:revision>
  <cp:lastPrinted>2019-12-25T05:36:00Z</cp:lastPrinted>
  <dcterms:created xsi:type="dcterms:W3CDTF">2019-12-23T06:41:00Z</dcterms:created>
  <dcterms:modified xsi:type="dcterms:W3CDTF">2019-12-26T04:21:00Z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