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color w:val="000000"/>
          <w:sz w:val="44"/>
          <w:szCs w:val="44"/>
        </w:rPr>
      </w:pPr>
      <w:bookmarkStart w:id="0" w:name="_GoBack"/>
      <w:bookmarkEnd w:id="0"/>
      <w:r>
        <w:rPr>
          <w:rFonts w:hint="eastAsia" w:ascii="黑体" w:hAnsi="黑体" w:eastAsia="黑体" w:cs="黑体"/>
          <w:color w:val="000000"/>
          <w:sz w:val="44"/>
          <w:szCs w:val="44"/>
        </w:rPr>
        <w:t>2022年苏州市农产品精深加工发展产业论坛暨预制菜产品展销会制作服务询价结果公示</w:t>
      </w:r>
    </w:p>
    <w:p>
      <w:pPr>
        <w:jc w:val="center"/>
        <w:rPr>
          <w:rFonts w:eastAsia="仿宋_GB2312"/>
          <w:sz w:val="32"/>
          <w:szCs w:val="32"/>
        </w:rPr>
      </w:pPr>
    </w:p>
    <w:p>
      <w:pPr>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eastAsia="仿宋_GB2312" w:cs="Times New Roman"/>
          <w:sz w:val="32"/>
          <w:szCs w:val="32"/>
          <w:lang w:val="en-US" w:eastAsia="zh-CN"/>
        </w:rPr>
        <w:t>22</w:t>
      </w:r>
      <w:r>
        <w:rPr>
          <w:rFonts w:ascii="Times New Roman" w:hAnsi="Times New Roman" w:eastAsia="仿宋_GB2312" w:cs="Times New Roman"/>
          <w:sz w:val="32"/>
          <w:szCs w:val="32"/>
        </w:rPr>
        <w:t>年</w:t>
      </w:r>
      <w:r>
        <w:rPr>
          <w:rFonts w:hint="eastAsia" w:eastAsia="仿宋_GB2312" w:cs="Times New Roman"/>
          <w:sz w:val="32"/>
          <w:szCs w:val="32"/>
          <w:lang w:val="en-US" w:eastAsia="zh-CN"/>
        </w:rPr>
        <w:t>12</w:t>
      </w:r>
      <w:r>
        <w:rPr>
          <w:rFonts w:ascii="Times New Roman" w:hAnsi="Times New Roman" w:eastAsia="仿宋_GB2312" w:cs="Times New Roman"/>
          <w:sz w:val="32"/>
          <w:szCs w:val="32"/>
        </w:rPr>
        <w:t>月</w:t>
      </w:r>
      <w:r>
        <w:rPr>
          <w:rFonts w:hint="eastAsia" w:eastAsia="仿宋_GB2312" w:cs="Times New Roman"/>
          <w:sz w:val="32"/>
          <w:szCs w:val="32"/>
          <w:lang w:val="en-US" w:eastAsia="zh-CN"/>
        </w:rPr>
        <w:t>7</w:t>
      </w:r>
      <w:r>
        <w:rPr>
          <w:rFonts w:ascii="Times New Roman" w:hAnsi="Times New Roman" w:eastAsia="仿宋_GB2312" w:cs="Times New Roman"/>
          <w:sz w:val="32"/>
          <w:szCs w:val="32"/>
        </w:rPr>
        <w:t>日</w:t>
      </w:r>
      <w:r>
        <w:rPr>
          <w:rFonts w:hint="eastAsia" w:ascii="Times New Roman" w:hAnsi="Times New Roman" w:eastAsia="仿宋_GB2312" w:cs="Times New Roman"/>
          <w:sz w:val="32"/>
          <w:szCs w:val="32"/>
        </w:rPr>
        <w:t>下午</w:t>
      </w: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rPr>
        <w:t>局</w:t>
      </w:r>
      <w:r>
        <w:rPr>
          <w:rFonts w:ascii="Times New Roman" w:hAnsi="Times New Roman" w:eastAsia="仿宋_GB2312" w:cs="Times New Roman"/>
          <w:sz w:val="32"/>
          <w:szCs w:val="32"/>
        </w:rPr>
        <w:t>组织对</w:t>
      </w:r>
      <w:r>
        <w:rPr>
          <w:rFonts w:hint="eastAsia" w:ascii="Times New Roman" w:hAnsi="Times New Roman" w:eastAsia="仿宋_GB2312" w:cs="Times New Roman"/>
          <w:sz w:val="32"/>
          <w:szCs w:val="32"/>
        </w:rPr>
        <w:t>2022年苏州市农产品精深加工发展产业论坛暨预制菜产品展销会制作服务询价服务商</w:t>
      </w:r>
      <w:r>
        <w:rPr>
          <w:rFonts w:ascii="Times New Roman" w:hAnsi="Times New Roman" w:eastAsia="仿宋_GB2312" w:cs="Times New Roman"/>
          <w:sz w:val="32"/>
          <w:szCs w:val="32"/>
        </w:rPr>
        <w:t>评审，经综合评定意向单位为</w:t>
      </w:r>
      <w:r>
        <w:rPr>
          <w:rFonts w:hint="eastAsia" w:ascii="Times New Roman" w:hAnsi="Times New Roman" w:eastAsia="仿宋_GB2312" w:cs="Times New Roman"/>
          <w:sz w:val="32"/>
          <w:szCs w:val="32"/>
        </w:rPr>
        <w:t>苏州万趣天成文化传媒有限公司</w:t>
      </w:r>
      <w:r>
        <w:rPr>
          <w:rFonts w:ascii="Times New Roman" w:hAnsi="Times New Roman" w:eastAsia="仿宋_GB2312" w:cs="Times New Roman"/>
          <w:sz w:val="32"/>
          <w:szCs w:val="32"/>
        </w:rPr>
        <w:t>，现予以公示。</w:t>
      </w:r>
    </w:p>
    <w:p>
      <w:pPr>
        <w:spacing w:line="600" w:lineRule="exact"/>
        <w:ind w:firstLine="640" w:firstLineChars="200"/>
        <w:jc w:val="left"/>
        <w:rPr>
          <w:rFonts w:eastAsia="仿宋_GB2312"/>
          <w:sz w:val="32"/>
          <w:szCs w:val="32"/>
        </w:rPr>
      </w:pPr>
      <w:r>
        <w:rPr>
          <w:rFonts w:eastAsia="仿宋_GB2312"/>
          <w:sz w:val="32"/>
          <w:szCs w:val="32"/>
        </w:rPr>
        <w:t>公示时间：202</w:t>
      </w:r>
      <w:r>
        <w:rPr>
          <w:rFonts w:hint="eastAsia" w:eastAsia="仿宋_GB2312"/>
          <w:sz w:val="32"/>
          <w:szCs w:val="32"/>
          <w:lang w:val="en-US" w:eastAsia="zh-CN"/>
        </w:rPr>
        <w:t>2</w:t>
      </w:r>
      <w:r>
        <w:rPr>
          <w:rFonts w:eastAsia="仿宋_GB2312"/>
          <w:sz w:val="32"/>
          <w:szCs w:val="32"/>
        </w:rPr>
        <w:t>年</w:t>
      </w:r>
      <w:r>
        <w:rPr>
          <w:rFonts w:hint="eastAsia" w:eastAsia="仿宋_GB2312"/>
          <w:sz w:val="32"/>
          <w:szCs w:val="32"/>
          <w:lang w:val="en-US" w:eastAsia="zh-CN"/>
        </w:rPr>
        <w:t>12</w:t>
      </w:r>
      <w:r>
        <w:rPr>
          <w:rFonts w:eastAsia="仿宋_GB2312"/>
          <w:sz w:val="32"/>
          <w:szCs w:val="32"/>
        </w:rPr>
        <w:t>月</w:t>
      </w:r>
      <w:r>
        <w:rPr>
          <w:rFonts w:hint="eastAsia" w:eastAsia="仿宋_GB2312"/>
          <w:sz w:val="32"/>
          <w:szCs w:val="32"/>
          <w:lang w:val="en-US" w:eastAsia="zh-CN"/>
        </w:rPr>
        <w:t>7</w:t>
      </w:r>
      <w:r>
        <w:rPr>
          <w:rFonts w:eastAsia="仿宋_GB2312"/>
          <w:sz w:val="32"/>
          <w:szCs w:val="32"/>
        </w:rPr>
        <w:t>日至</w:t>
      </w:r>
      <w:r>
        <w:rPr>
          <w:rFonts w:hint="eastAsia" w:eastAsia="仿宋_GB2312"/>
          <w:sz w:val="32"/>
          <w:szCs w:val="32"/>
          <w:lang w:val="en-US" w:eastAsia="zh-CN"/>
        </w:rPr>
        <w:t>12</w:t>
      </w:r>
      <w:r>
        <w:rPr>
          <w:rFonts w:eastAsia="仿宋_GB2312"/>
          <w:sz w:val="32"/>
          <w:szCs w:val="32"/>
        </w:rPr>
        <w:t>月</w:t>
      </w:r>
      <w:r>
        <w:rPr>
          <w:rFonts w:hint="default" w:eastAsia="仿宋_GB2312"/>
          <w:sz w:val="32"/>
          <w:szCs w:val="32"/>
          <w:lang w:val="en"/>
        </w:rPr>
        <w:t>1</w:t>
      </w:r>
      <w:r>
        <w:rPr>
          <w:rFonts w:hint="eastAsia" w:eastAsia="仿宋_GB2312"/>
          <w:sz w:val="32"/>
          <w:szCs w:val="32"/>
          <w:lang w:val="en-US" w:eastAsia="zh-CN"/>
        </w:rPr>
        <w:t>3</w:t>
      </w:r>
      <w:r>
        <w:rPr>
          <w:rFonts w:eastAsia="仿宋_GB2312"/>
          <w:sz w:val="32"/>
          <w:szCs w:val="32"/>
        </w:rPr>
        <w:t>日，如对公示结果有异议的，请与苏州市农</w:t>
      </w:r>
      <w:r>
        <w:rPr>
          <w:rFonts w:hint="eastAsia" w:eastAsia="仿宋_GB2312"/>
          <w:sz w:val="32"/>
          <w:szCs w:val="32"/>
        </w:rPr>
        <w:t>业农村局</w:t>
      </w:r>
      <w:r>
        <w:rPr>
          <w:rFonts w:eastAsia="仿宋_GB2312"/>
          <w:sz w:val="32"/>
          <w:szCs w:val="32"/>
        </w:rPr>
        <w:t>联系，联系电话：65</w:t>
      </w:r>
      <w:r>
        <w:rPr>
          <w:rFonts w:hint="eastAsia" w:eastAsia="仿宋_GB2312"/>
          <w:sz w:val="32"/>
          <w:szCs w:val="32"/>
        </w:rPr>
        <w:t>613871</w:t>
      </w:r>
      <w:r>
        <w:rPr>
          <w:rFonts w:eastAsia="仿宋_GB2312"/>
          <w:sz w:val="32"/>
          <w:szCs w:val="32"/>
        </w:rPr>
        <w:t>，联系人：</w:t>
      </w:r>
      <w:r>
        <w:rPr>
          <w:rFonts w:hint="eastAsia" w:eastAsia="仿宋_GB2312"/>
          <w:sz w:val="32"/>
          <w:szCs w:val="32"/>
          <w:lang w:eastAsia="zh-CN"/>
        </w:rPr>
        <w:t>曹洪岗</w:t>
      </w:r>
      <w:r>
        <w:rPr>
          <w:rFonts w:eastAsia="仿宋_GB2312"/>
          <w:sz w:val="32"/>
          <w:szCs w:val="32"/>
        </w:rPr>
        <w:t>，地址：苏州市东吴北路团结桥巷2号，邮编：215128。</w:t>
      </w:r>
    </w:p>
    <w:p>
      <w:pPr>
        <w:spacing w:line="600" w:lineRule="exact"/>
        <w:ind w:firstLine="640" w:firstLineChars="200"/>
        <w:jc w:val="left"/>
        <w:rPr>
          <w:rFonts w:eastAsia="仿宋_GB2312"/>
          <w:sz w:val="32"/>
          <w:szCs w:val="32"/>
        </w:rPr>
      </w:pPr>
      <w:r>
        <w:rPr>
          <w:rFonts w:eastAsia="仿宋_GB2312"/>
          <w:sz w:val="32"/>
          <w:szCs w:val="32"/>
        </w:rPr>
        <w:t>反映情况和问题，必须实事求是，客观公正，反映人必须提供真实姓名、联系电话、家庭地址或工作单位，以示负责。市农业农村局对反映人和反映情况将严格保密，对所反映的情况和问题，将认真进行调查核实，弄清事实真相，并视情况以适当方式向反映情况和问题的单位或个人反馈。调查属实并影响</w:t>
      </w:r>
      <w:r>
        <w:rPr>
          <w:rFonts w:hint="eastAsia" w:eastAsia="仿宋_GB2312"/>
          <w:sz w:val="32"/>
          <w:szCs w:val="32"/>
        </w:rPr>
        <w:t>结果公</w:t>
      </w:r>
      <w:r>
        <w:rPr>
          <w:rFonts w:eastAsia="仿宋_GB2312"/>
          <w:sz w:val="32"/>
          <w:szCs w:val="32"/>
        </w:rPr>
        <w:t>布的，</w:t>
      </w:r>
      <w:r>
        <w:rPr>
          <w:rFonts w:hint="eastAsia" w:eastAsia="仿宋_GB2312"/>
          <w:sz w:val="32"/>
          <w:szCs w:val="32"/>
        </w:rPr>
        <w:t>将</w:t>
      </w:r>
      <w:r>
        <w:rPr>
          <w:rFonts w:eastAsia="仿宋_GB2312"/>
          <w:sz w:val="32"/>
          <w:szCs w:val="32"/>
        </w:rPr>
        <w:t>取消</w:t>
      </w:r>
      <w:r>
        <w:rPr>
          <w:rFonts w:hint="eastAsia" w:eastAsia="仿宋_GB2312"/>
          <w:sz w:val="32"/>
          <w:szCs w:val="32"/>
        </w:rPr>
        <w:t>其获</w:t>
      </w:r>
      <w:r>
        <w:rPr>
          <w:rFonts w:eastAsia="仿宋_GB2312"/>
          <w:sz w:val="32"/>
          <w:szCs w:val="32"/>
        </w:rPr>
        <w:t>评</w:t>
      </w:r>
      <w:r>
        <w:rPr>
          <w:rFonts w:hint="eastAsia" w:eastAsia="仿宋_GB2312"/>
          <w:sz w:val="32"/>
          <w:szCs w:val="32"/>
        </w:rPr>
        <w:t>资</w:t>
      </w:r>
      <w:r>
        <w:rPr>
          <w:rFonts w:eastAsia="仿宋_GB2312"/>
          <w:sz w:val="32"/>
          <w:szCs w:val="32"/>
        </w:rPr>
        <w:t>格。</w:t>
      </w:r>
    </w:p>
    <w:p>
      <w:pPr>
        <w:spacing w:line="600" w:lineRule="exact"/>
        <w:ind w:firstLine="5440" w:firstLineChars="1700"/>
        <w:rPr>
          <w:rFonts w:eastAsia="仿宋_GB2312"/>
          <w:sz w:val="32"/>
          <w:szCs w:val="32"/>
        </w:rPr>
      </w:pPr>
      <w:r>
        <w:rPr>
          <w:rFonts w:eastAsia="仿宋_GB2312"/>
          <w:sz w:val="32"/>
          <w:szCs w:val="32"/>
        </w:rPr>
        <w:t>苏州市农业</w:t>
      </w:r>
      <w:r>
        <w:rPr>
          <w:rFonts w:hint="eastAsia" w:eastAsia="仿宋_GB2312"/>
          <w:sz w:val="32"/>
          <w:szCs w:val="32"/>
        </w:rPr>
        <w:t>农村局</w:t>
      </w:r>
    </w:p>
    <w:p>
      <w:pPr>
        <w:spacing w:line="600" w:lineRule="exact"/>
        <w:jc w:val="both"/>
        <w:rPr>
          <w:rFonts w:eastAsia="仿宋_GB2312"/>
          <w:sz w:val="32"/>
          <w:szCs w:val="32"/>
        </w:rPr>
      </w:pPr>
      <w:r>
        <w:rPr>
          <w:rFonts w:eastAsia="仿宋_GB2312"/>
          <w:sz w:val="32"/>
          <w:szCs w:val="32"/>
        </w:rPr>
        <w:t xml:space="preserve">                                  202</w:t>
      </w:r>
      <w:r>
        <w:rPr>
          <w:rFonts w:hint="eastAsia" w:eastAsia="仿宋_GB2312"/>
          <w:sz w:val="32"/>
          <w:szCs w:val="32"/>
          <w:lang w:val="en-US" w:eastAsia="zh-CN"/>
        </w:rPr>
        <w:t>2</w:t>
      </w:r>
      <w:r>
        <w:rPr>
          <w:rFonts w:eastAsia="仿宋_GB2312"/>
          <w:sz w:val="32"/>
          <w:szCs w:val="32"/>
        </w:rPr>
        <w:t>年</w:t>
      </w:r>
      <w:r>
        <w:rPr>
          <w:rFonts w:hint="eastAsia" w:eastAsia="仿宋_GB2312"/>
          <w:sz w:val="32"/>
          <w:szCs w:val="32"/>
          <w:lang w:val="en-US" w:eastAsia="zh-CN"/>
        </w:rPr>
        <w:t>12</w:t>
      </w:r>
      <w:r>
        <w:rPr>
          <w:rFonts w:eastAsia="仿宋_GB2312"/>
          <w:sz w:val="32"/>
          <w:szCs w:val="32"/>
        </w:rPr>
        <w:t>月</w:t>
      </w:r>
      <w:r>
        <w:rPr>
          <w:rFonts w:hint="eastAsia" w:eastAsia="仿宋_GB2312"/>
          <w:sz w:val="32"/>
          <w:szCs w:val="32"/>
          <w:lang w:val="en-US" w:eastAsia="zh-CN"/>
        </w:rPr>
        <w:t>7</w:t>
      </w:r>
      <w:r>
        <w:rPr>
          <w:rFonts w:eastAsia="仿宋_GB2312"/>
          <w:sz w:val="32"/>
          <w:szCs w:val="32"/>
        </w:rPr>
        <w:t>日</w:t>
      </w:r>
    </w:p>
    <w:p>
      <w:pPr>
        <w:rPr>
          <w:rFonts w:hint="eastAsia" w:eastAsia="仿宋_GB2312"/>
          <w:sz w:val="32"/>
          <w:szCs w:val="32"/>
          <w:lang w:val="en-US" w:eastAsia="zh-CN"/>
        </w:rPr>
      </w:pPr>
    </w:p>
    <w:sectPr>
      <w:pgSz w:w="11906" w:h="16838"/>
      <w:pgMar w:top="1440" w:right="1576" w:bottom="1440" w:left="1576"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486826"/>
    <w:rsid w:val="00040C04"/>
    <w:rsid w:val="008E547E"/>
    <w:rsid w:val="00D11959"/>
    <w:rsid w:val="3617190D"/>
    <w:rsid w:val="3A486826"/>
    <w:rsid w:val="44287FF5"/>
    <w:rsid w:val="53EFBE38"/>
    <w:rsid w:val="554E761F"/>
    <w:rsid w:val="57D12F07"/>
    <w:rsid w:val="77EFACB4"/>
    <w:rsid w:val="8FEB4F2D"/>
    <w:rsid w:val="AB742008"/>
    <w:rsid w:val="B1B5D9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362</Words>
  <Characters>394</Characters>
  <Lines>6</Lines>
  <Paragraphs>1</Paragraphs>
  <TotalTime>5</TotalTime>
  <ScaleCrop>false</ScaleCrop>
  <LinksUpToDate>false</LinksUpToDate>
  <CharactersWithSpaces>428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2017-09-25T22:55:00Z</dcterms:created>
  <dc:creator>Administrator</dc:creator>
  <cp:lastModifiedBy>紫涩</cp:lastModifiedBy>
  <dcterms:modified xsi:type="dcterms:W3CDTF">2022-12-07T09:00:20Z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DA5FA8C3336844CCB293DCB4B55E6A74</vt:lpwstr>
  </property>
</Properties>
</file>