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A9F54">
      <w:pPr>
        <w:spacing w:line="580" w:lineRule="exact"/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苏州市农产品质量安全监测中心</w:t>
      </w:r>
    </w:p>
    <w:p w14:paraId="3985758D">
      <w:pPr>
        <w:spacing w:line="580" w:lineRule="exact"/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关于检测能力维持提升所需检测消耗品的采购公告</w:t>
      </w:r>
    </w:p>
    <w:p w14:paraId="4823E504">
      <w:pPr>
        <w:widowControl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45998608">
      <w:pPr>
        <w:widowControl/>
        <w:ind w:firstLine="620" w:firstLineChars="200"/>
        <w:jc w:val="left"/>
      </w:pPr>
      <w:r>
        <w:rPr>
          <w:rFonts w:hint="eastAsia" w:ascii="仿宋_GB2312" w:hAnsi="宋体" w:eastAsia="仿宋_GB2312" w:cs="仿宋_GB2312"/>
          <w:kern w:val="0"/>
          <w:sz w:val="31"/>
          <w:szCs w:val="31"/>
          <w:lang w:bidi="ar"/>
        </w:rPr>
        <w:t>为保障监测中心检测能力持续有效与提升，现对所需检测消耗品（包含耗材、标准品、试剂）开展采购，欢迎符合要求的供应商参与。现将有关事项公告如下：</w:t>
      </w:r>
    </w:p>
    <w:p w14:paraId="597AE0D3">
      <w:pPr>
        <w:widowControl/>
        <w:spacing w:line="560" w:lineRule="exact"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一、项目概况</w:t>
      </w:r>
    </w:p>
    <w:p w14:paraId="764CD657">
      <w:pPr>
        <w:widowControl/>
        <w:spacing w:line="560" w:lineRule="exact"/>
        <w:ind w:firstLine="643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1、项目名称：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检测能力维持提升所需检测消耗品采购。</w:t>
      </w:r>
    </w:p>
    <w:p w14:paraId="1ECFD128">
      <w:pPr>
        <w:widowControl/>
        <w:ind w:firstLine="643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2、采购预算：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人民币壹拾贰万元整（120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bidi="ar"/>
        </w:rPr>
        <w:t>,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000.00元），报价超过预算，则投标文件无效。</w:t>
      </w:r>
    </w:p>
    <w:p w14:paraId="5DE252EF">
      <w:pPr>
        <w:widowControl/>
        <w:ind w:firstLine="643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3、供货时间、地点：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合同签订后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0天内将货物送至苏州市农产品质量安全监测中心。</w:t>
      </w:r>
    </w:p>
    <w:p w14:paraId="3EFB3704">
      <w:pPr>
        <w:widowControl/>
        <w:ind w:firstLine="643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4、报价包含：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货物、包装、运输、税费、质保等全部费用，报价一经提交不得更改。</w:t>
      </w:r>
    </w:p>
    <w:p w14:paraId="6B99735D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二、</w:t>
      </w:r>
      <w:r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采购内容与要求</w:t>
      </w:r>
    </w:p>
    <w:p w14:paraId="6DEA38AF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1、采购内容</w:t>
      </w:r>
    </w:p>
    <w:p w14:paraId="52BA1A65">
      <w:pPr>
        <w:spacing w:line="56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本次采购为能力维持提升所需耗材、标准品及试剂，具体品种、规格、数量详见附件1，供应商必须按附件清单逐项报价，不得漏项、缺项。</w:t>
      </w:r>
    </w:p>
    <w:p w14:paraId="2AE8253E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2、相关要求</w:t>
      </w:r>
    </w:p>
    <w:p w14:paraId="0E2669F8"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（1）供应商提供的产品必须满足或优于技术参数要求，投标材料中必须明确产品的品牌、型号、规格及必要的技术参数等。</w:t>
      </w:r>
    </w:p>
    <w:p w14:paraId="3F1F2C1B"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（2）供应商须保证其提供的产品不侵犯任何第三方的知识产权或专利权；如因产品侵权引发纠纷，由供应商承担全部法律责任和经济责任，采购人因此遭受的损失由供应商负责赔偿。</w:t>
      </w:r>
    </w:p>
    <w:p w14:paraId="627BC1CC">
      <w:pPr>
        <w:widowControl/>
        <w:spacing w:line="560" w:lineRule="exact"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（3）供应商须提供质量保证承诺，在质量保证期内该货物或产品出现质量问题（人为因素除外）无条件更换。质保期为到货验收合格起不少于12个月，标准品保证交付时剩余有效期不得低于总有效期的60%。</w:t>
      </w:r>
    </w:p>
    <w:p w14:paraId="5445E415">
      <w:pPr>
        <w:widowControl/>
        <w:spacing w:line="560" w:lineRule="exact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（4）与本次采购项目有关的质量、安全问题均由成交供应商负责，相关的人员、财产责任风险均由供应商全部承担，与他人无涉。</w:t>
      </w:r>
    </w:p>
    <w:p w14:paraId="3904A9B5">
      <w:pPr>
        <w:widowControl/>
        <w:ind w:firstLine="643" w:firstLineChars="200"/>
        <w:jc w:val="left"/>
        <w:rPr>
          <w:b/>
          <w:bCs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三、供应商要求</w:t>
      </w:r>
    </w:p>
    <w:p w14:paraId="64A6119E">
      <w:pPr>
        <w:widowControl/>
        <w:spacing w:line="560" w:lineRule="exact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 xml:space="preserve">1、具有独立法人资格，有独立承担民事责任的能力； </w:t>
      </w:r>
    </w:p>
    <w:p w14:paraId="4CA3E8E1">
      <w:pPr>
        <w:widowControl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2、具有良好商业信誉和健全财务会计制度；</w:t>
      </w:r>
    </w:p>
    <w:p w14:paraId="1C3C937F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3、有依法缴纳税收和社会保障资金的良好记录；</w:t>
      </w:r>
    </w:p>
    <w:p w14:paraId="13734B51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4、</w:t>
      </w:r>
      <w:r>
        <w:rPr>
          <w:rFonts w:ascii="Times New Roman" w:hAnsi="Times New Roman" w:eastAsia="仿宋_GB2312"/>
          <w:sz w:val="32"/>
          <w:szCs w:val="32"/>
        </w:rPr>
        <w:t>具有履行合同所必需的设备和专业技术能力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；</w:t>
      </w:r>
    </w:p>
    <w:p w14:paraId="0797FFD7">
      <w:pPr>
        <w:widowControl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5、近三年内经营活动无重大违法、失信记录；</w:t>
      </w:r>
    </w:p>
    <w:p w14:paraId="677311FF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6、本项目不允许联合体报价。</w:t>
      </w:r>
    </w:p>
    <w:p w14:paraId="52816598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四、报价材料要求</w:t>
      </w:r>
    </w:p>
    <w:p w14:paraId="1AD9B43D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1、文件要求</w:t>
      </w:r>
    </w:p>
    <w:p w14:paraId="50C5A3EE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（1）正本一份，副本四份，分别装订成册；</w:t>
      </w:r>
    </w:p>
    <w:p w14:paraId="0192D9F9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（2）文件需加盖单位公章，或由授权委托人签名并加盖单位公章；</w:t>
      </w:r>
    </w:p>
    <w:p w14:paraId="3BEE5872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（3）文件不得涂改、增删，字迹清晰；</w:t>
      </w:r>
    </w:p>
    <w:p w14:paraId="4BBDBFF2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（4）所有材料须密封在一个包装内，封面上注明项目名称、响应单位名称、联系人及联系方式，并加盖公章。</w:t>
      </w:r>
    </w:p>
    <w:p w14:paraId="0E463095"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2、文本组成</w:t>
      </w:r>
    </w:p>
    <w:p w14:paraId="493E2C4B">
      <w:pPr>
        <w:widowControl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（1）营业执照副本复印件；</w:t>
      </w:r>
    </w:p>
    <w:p w14:paraId="39D33DE8">
      <w:pPr>
        <w:widowControl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（2）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报价表（附件2，须按附件清单填写单价及总价）；</w:t>
      </w:r>
    </w:p>
    <w:p w14:paraId="5FDD64C1">
      <w:pPr>
        <w:widowControl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</w:t>
      </w: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3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）资格文件的声明函（附件3）、供应商情况表（附件4）；</w:t>
      </w:r>
    </w:p>
    <w:p w14:paraId="45D25F4B">
      <w:pPr>
        <w:widowControl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</w:t>
      </w: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4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售后服务及质量保证承诺；</w:t>
      </w:r>
    </w:p>
    <w:p w14:paraId="183001EC">
      <w:pPr>
        <w:widowControl/>
        <w:ind w:firstLine="640" w:firstLineChars="200"/>
        <w:jc w:val="left"/>
        <w:rPr>
          <w:rFonts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（</w:t>
      </w: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5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）响应单位认为需加以说明或证明的其他资料。</w:t>
      </w:r>
    </w:p>
    <w:p w14:paraId="3149D7BD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五</w:t>
      </w: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、</w:t>
      </w:r>
      <w:r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报价文件提交要求</w:t>
      </w:r>
    </w:p>
    <w:p w14:paraId="7875A9D2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供应商须在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202</w:t>
      </w:r>
      <w:r>
        <w:rPr>
          <w:rFonts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6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11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 w:bidi="ar"/>
        </w:rPr>
        <w:t>12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bidi="ar"/>
        </w:rPr>
        <w:t>日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下午17</w:t>
      </w: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:00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前将所有材料装订成册，邮寄或送至苏州市农产品质量安全监测中心，逾期送达的响应文件不予受理，邮寄投递风险由供应商自行承担。递交地址：苏州市吴中区吴中大道1399号农发大厦15楼；收件人：杨曦；联系电话：0512-65857785。</w:t>
      </w:r>
    </w:p>
    <w:p w14:paraId="3655A78D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六</w:t>
      </w:r>
      <w:r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、评审</w:t>
      </w: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办法</w:t>
      </w:r>
    </w:p>
    <w:p w14:paraId="6CC816C9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由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单位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组织专家开展评审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，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在通过资格性、符合性审查，响应内容满足全部技术参数要求且报价未超过预算金额的供应商中，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选取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报价最低者确定为成交供应商。</w:t>
      </w:r>
    </w:p>
    <w:p w14:paraId="2AC64550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.出现以下情形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视为无效</w:t>
      </w: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响应或终止项目采购：</w:t>
      </w:r>
    </w:p>
    <w:p w14:paraId="05A10E25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（1）响应文件逾期送达，或未按要求密封、签署、盖章的；</w:t>
      </w:r>
    </w:p>
    <w:p w14:paraId="7AFC5D25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（2）响应文件不满足采购文件要求；</w:t>
      </w:r>
    </w:p>
    <w:p w14:paraId="3B7D8CFC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（3）报价超过预算金额，或报价不完整、附有选择条件的；</w:t>
      </w:r>
    </w:p>
    <w:p w14:paraId="48C6D1EC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  <w:t>（4）经评审，实质性响应采购文件的响应单位不足三家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1F7EAC27">
      <w:pPr>
        <w:widowControl/>
        <w:ind w:firstLine="643" w:firstLineChars="200"/>
        <w:jc w:val="left"/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七</w:t>
      </w:r>
      <w:r>
        <w:rPr>
          <w:rFonts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、</w:t>
      </w:r>
      <w:r>
        <w:rPr>
          <w:rFonts w:hint="eastAsia" w:ascii="仿宋_GB2312" w:hAnsi="宋体" w:eastAsia="仿宋_GB2312" w:cs="仿宋_GB2312"/>
          <w:b/>
          <w:bCs/>
          <w:kern w:val="0"/>
          <w:sz w:val="32"/>
          <w:szCs w:val="32"/>
          <w:lang w:bidi="ar"/>
        </w:rPr>
        <w:t>联系方式</w:t>
      </w:r>
    </w:p>
    <w:p w14:paraId="7B7F2F14">
      <w:pPr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采购咨询联系电话：0512-65857785；</w:t>
      </w:r>
    </w:p>
    <w:p w14:paraId="6EEBD561">
      <w:pPr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局机关纪委联系电话：0512-65613871。</w:t>
      </w:r>
    </w:p>
    <w:p w14:paraId="736D8F8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附件1：采购内容清单</w:t>
      </w:r>
    </w:p>
    <w:p w14:paraId="74BF2C1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：项目报价单</w:t>
      </w:r>
    </w:p>
    <w:p w14:paraId="63EC6CF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>资格文件的声明函</w:t>
      </w:r>
    </w:p>
    <w:p w14:paraId="2B18BD3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>供应商情况表</w:t>
      </w:r>
    </w:p>
    <w:p w14:paraId="219AE11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C2A7181">
      <w:pPr>
        <w:widowControl/>
        <w:adjustRightInd w:val="0"/>
        <w:snapToGrid w:val="0"/>
        <w:spacing w:line="560" w:lineRule="exact"/>
        <w:ind w:firstLine="3520" w:firstLineChars="1100"/>
        <w:rPr>
          <w:rFonts w:ascii="Times New Roman" w:hAnsi="Times New Roman" w:eastAsia="仿宋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"/>
          <w:bCs/>
          <w:kern w:val="0"/>
          <w:sz w:val="32"/>
          <w:szCs w:val="32"/>
        </w:rPr>
        <w:t>苏州市农产品质量安全监测中心</w:t>
      </w:r>
    </w:p>
    <w:p w14:paraId="7FA813B3">
      <w:pPr>
        <w:widowControl/>
        <w:adjustRightInd w:val="0"/>
        <w:snapToGrid w:val="0"/>
        <w:spacing w:line="560" w:lineRule="exact"/>
        <w:ind w:firstLine="4800" w:firstLineChars="1500"/>
        <w:rPr>
          <w:rFonts w:ascii="Times New Roman" w:hAnsi="Times New Roman" w:eastAsia="仿宋"/>
          <w:bCs/>
          <w:kern w:val="0"/>
          <w:sz w:val="32"/>
          <w:szCs w:val="32"/>
          <w:highlight w:val="none"/>
        </w:rPr>
      </w:pPr>
      <w:bookmarkStart w:id="0" w:name="_GoBack"/>
      <w:r>
        <w:rPr>
          <w:rFonts w:hint="eastAsia" w:ascii="Times New Roman" w:hAnsi="Times New Roman" w:eastAsia="仿宋"/>
          <w:bCs/>
          <w:kern w:val="0"/>
          <w:sz w:val="32"/>
          <w:szCs w:val="32"/>
          <w:highlight w:val="none"/>
        </w:rPr>
        <w:t>2026年</w:t>
      </w:r>
      <w:r>
        <w:rPr>
          <w:rFonts w:hint="eastAsia" w:ascii="Times New Roman" w:hAnsi="Times New Roman" w:eastAsia="仿宋"/>
          <w:bCs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Times New Roman" w:hAnsi="Times New Roman" w:eastAsia="仿宋"/>
          <w:bCs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"/>
          <w:bCs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"/>
          <w:bCs/>
          <w:kern w:val="0"/>
          <w:sz w:val="32"/>
          <w:szCs w:val="32"/>
          <w:highlight w:val="none"/>
        </w:rPr>
        <w:t>日</w:t>
      </w:r>
    </w:p>
    <w:bookmarkEnd w:id="0"/>
    <w:p w14:paraId="5E0CD4F2">
      <w:pPr>
        <w:pStyle w:val="7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D1CCF79">
      <w:pPr>
        <w:autoSpaceDE w:val="0"/>
        <w:autoSpaceDN w:val="0"/>
        <w:adjustRightInd w:val="0"/>
        <w:jc w:val="left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"/>
          <w:color w:val="000000"/>
          <w:kern w:val="0"/>
          <w:sz w:val="32"/>
          <w:szCs w:val="32"/>
        </w:rPr>
        <w:t>附件1</w:t>
      </w:r>
    </w:p>
    <w:p w14:paraId="3945DB99">
      <w:pPr>
        <w:autoSpaceDE w:val="0"/>
        <w:autoSpaceDN w:val="0"/>
        <w:adjustRightInd w:val="0"/>
        <w:jc w:val="center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小标宋简体"/>
          <w:kern w:val="0"/>
          <w:sz w:val="44"/>
          <w:szCs w:val="44"/>
        </w:rPr>
        <w:t>采购内容清单</w:t>
      </w:r>
    </w:p>
    <w:tbl>
      <w:tblPr>
        <w:tblStyle w:val="1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144"/>
        <w:gridCol w:w="4050"/>
        <w:gridCol w:w="825"/>
        <w:gridCol w:w="711"/>
      </w:tblGrid>
      <w:tr w14:paraId="64309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4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C7D9EE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5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E0526E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2376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1AADC8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规格</w:t>
            </w:r>
          </w:p>
        </w:tc>
        <w:tc>
          <w:tcPr>
            <w:tcW w:w="484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6C28AE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41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D0F63C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</w:t>
            </w:r>
          </w:p>
        </w:tc>
      </w:tr>
      <w:tr w14:paraId="27FB0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4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CAD12E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一</w:t>
            </w:r>
          </w:p>
        </w:tc>
        <w:tc>
          <w:tcPr>
            <w:tcW w:w="4535" w:type="pct"/>
            <w:gridSpan w:val="4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720651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检测耗材</w:t>
            </w:r>
          </w:p>
        </w:tc>
      </w:tr>
      <w:tr w14:paraId="3E014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5B1A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40246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比重瓶</w:t>
            </w:r>
          </w:p>
        </w:tc>
        <w:tc>
          <w:tcPr>
            <w:tcW w:w="237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FCACF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B22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1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1652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个</w:t>
            </w:r>
          </w:p>
        </w:tc>
      </w:tr>
      <w:tr w14:paraId="18338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C9A0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E2B7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电导率电极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04DD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电极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常数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 0.475 cm</w:t>
            </w:r>
            <w:r>
              <w:rPr>
                <w:rFonts w:ascii="Times New Roman" w:hAnsi="Times New Roman" w:eastAsia="MS Gothic"/>
                <w:color w:val="000000"/>
                <w:kern w:val="0"/>
                <w:sz w:val="24"/>
                <w:lang w:bidi="ar"/>
              </w:rPr>
              <w:t>⁻¹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测</w:t>
            </w:r>
            <w:r>
              <w:rPr>
                <w:rFonts w:ascii="Times New Roman" w:hAnsi="Times New Roman" w:eastAsia="___WRD_EMBED_SUB_364"/>
                <w:color w:val="000000"/>
                <w:kern w:val="0"/>
                <w:sz w:val="24"/>
                <w:lang w:bidi="ar"/>
              </w:rPr>
              <w:t>量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范围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 1 µS/cm 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至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 2 S/cm，内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置温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度</w:t>
            </w:r>
            <w:r>
              <w:rPr>
                <w:rFonts w:hint="eastAsia" w:ascii="___WRD_EMBED_SUB_364" w:hAnsi="___WRD_EMBED_SUB_364" w:eastAsia="___WRD_EMBED_SUB_364" w:cs="___WRD_EMBED_SUB_364"/>
                <w:color w:val="000000"/>
                <w:kern w:val="0"/>
                <w:sz w:val="24"/>
                <w:lang w:bidi="ar"/>
              </w:rPr>
              <w:t>探头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，适配WTW </w:t>
            </w:r>
            <w:r>
              <w:rPr>
                <w:rFonts w:ascii="Times New Roman" w:hAnsi="Times New Roman" w:eastAsia="MS Gothic"/>
                <w:color w:val="000000"/>
                <w:kern w:val="0"/>
                <w:sz w:val="24"/>
                <w:lang w:bidi="ar"/>
              </w:rPr>
              <w:t>‌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inoLab Multi 720 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多参数</w:t>
            </w:r>
            <w:r>
              <w:rPr>
                <w:rFonts w:ascii="Times New Roman" w:hAnsi="Times New Roman" w:eastAsia="___WRD_EMBED_SUB_364"/>
                <w:color w:val="000000"/>
                <w:kern w:val="0"/>
                <w:sz w:val="24"/>
                <w:lang w:bidi="ar"/>
              </w:rPr>
              <w:t>水质分析仪</w:t>
            </w:r>
            <w:r>
              <w:rPr>
                <w:rFonts w:ascii="Times New Roman" w:hAnsi="Times New Roman" w:eastAsia="MS Gothic"/>
                <w:color w:val="000000"/>
                <w:kern w:val="0"/>
                <w:sz w:val="24"/>
                <w:lang w:bidi="ar"/>
              </w:rPr>
              <w:t>‌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4A3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141A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个</w:t>
            </w:r>
          </w:p>
        </w:tc>
      </w:tr>
      <w:tr w14:paraId="7CA1D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6734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2B5E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B1/B2/G1/G2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免疫亲和柱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7C4C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200ng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720D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D9B60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51679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0191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30D4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呕吐毒素免疫亲和柱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CF36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1000ng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9C37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FD97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5005B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D4CE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1AF3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氢氧化钾洗淋洗液发生罐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F7482C">
            <w:pPr>
              <w:widowControl/>
              <w:jc w:val="center"/>
              <w:textAlignment w:val="center"/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最大浓</w:t>
            </w:r>
            <w:r>
              <w:rPr>
                <w:rFonts w:hint="default" w:ascii="Times New Roman" w:hAnsi="Times New Roman" w:eastAsia="___WRD_EMBED_SUB_364"/>
                <w:color w:val="000000"/>
                <w:kern w:val="0"/>
                <w:sz w:val="24"/>
                <w:lang w:bidi="ar"/>
              </w:rPr>
              <w:t>度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0.1 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至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 100 mM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流速</w:t>
            </w:r>
          </w:p>
          <w:p w14:paraId="30236F92">
            <w:pPr>
              <w:widowControl/>
              <w:jc w:val="center"/>
              <w:textAlignment w:val="center"/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0.1-3.00 mL/min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操作：</w:t>
            </w:r>
          </w:p>
          <w:p w14:paraId="112258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用于生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产</w:t>
            </w:r>
            <w:r>
              <w:rPr>
                <w:rFonts w:hint="default" w:ascii="Times New Roman" w:hAnsi="Times New Roman" w:eastAsia="___WRD_EMBED_SUB_364"/>
                <w:color w:val="000000"/>
                <w:kern w:val="0"/>
                <w:sz w:val="24"/>
                <w:lang w:bidi="ar"/>
              </w:rPr>
              <w:t>氢氧化物淋洗液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压力最大值：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21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 MPa (3000 psi)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，溶剂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 xml:space="preserve">25% 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甲醇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适配Thermo ICS-600离子色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谱</w:t>
            </w:r>
            <w:r>
              <w:rPr>
                <w:rFonts w:ascii="Times New Roman" w:hAnsi="Times New Roman" w:eastAsia="___WRD_EMBED_SUB_364"/>
                <w:color w:val="000000"/>
                <w:kern w:val="0"/>
                <w:sz w:val="24"/>
                <w:lang w:bidi="ar"/>
              </w:rPr>
              <w:t>仪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CB53E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FE33D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F49A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8011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B4B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PuriTest Phenyl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苯基固相萃取柱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09A9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500mg/3mL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50/PK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ED5D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360E2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53E51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E402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F776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玻璃纤维滤纸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FE6A6C">
            <w:pPr>
              <w:widowControl/>
              <w:jc w:val="center"/>
              <w:textAlignment w:val="center"/>
              <w:rPr>
                <w:rFonts w:ascii="Times New Roman" w:hAnsi="Times New Roman" w:eastAsia="方正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直径11cm，100张/盒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AC72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28A8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08E36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6D28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C11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CNWBOND Alumina-B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 xml:space="preserve">碱性氧化铝 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SPE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小柱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7254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2g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10mL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支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9DF1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192A3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2E42E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DC0D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212B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玻璃棉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F965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043E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59A66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袋</w:t>
            </w:r>
          </w:p>
        </w:tc>
      </w:tr>
      <w:tr w14:paraId="090FC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2869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F173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蒸馏水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373C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4.5L/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DBDE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0A874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桶</w:t>
            </w:r>
          </w:p>
        </w:tc>
      </w:tr>
      <w:tr w14:paraId="641C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8EC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50E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Bond Elut C18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 xml:space="preserve">固相萃取 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(SPE)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小柱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DA7D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500mg/6mL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30/PK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875E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FD477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24975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DA80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9962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消化管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0A1A1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800mL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适配海能K1160全自动定氮仪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B495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394F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根</w:t>
            </w:r>
          </w:p>
        </w:tc>
      </w:tr>
      <w:tr w14:paraId="49087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A7F4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EA0C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消化管架子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E56F5">
            <w:pPr>
              <w:widowControl/>
              <w:jc w:val="center"/>
              <w:textAlignment w:val="center"/>
              <w:rPr>
                <w:rFonts w:ascii="Times New Roman" w:hAnsi="Times New Roman" w:eastAsia="方正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适配800mL消化管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9DF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AB5F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个</w:t>
            </w:r>
          </w:p>
        </w:tc>
      </w:tr>
      <w:tr w14:paraId="7AD98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A80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3529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溶解氧仪电极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39C6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2312" w:cs="Times New Roman"/>
                <w:color w:val="auto"/>
                <w:kern w:val="0"/>
                <w:sz w:val="24"/>
                <w:highlight w:val="none"/>
                <w:lang w:bidi="ar"/>
              </w:rPr>
              <w:t>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测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范围</w:t>
            </w:r>
            <w:r>
              <w:rPr>
                <w:rFonts w:ascii="Times New Roman" w:hAnsi="Times New Roman" w:eastAsia="MS Gothic" w:cs="Times New Roman"/>
                <w:color w:val="000000"/>
                <w:kern w:val="0"/>
                <w:sz w:val="24"/>
                <w:highlight w:val="none"/>
                <w:lang w:bidi="ar"/>
              </w:rPr>
              <w:t>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：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溶解氧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 xml:space="preserve"> 0-20 mg/L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或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 xml:space="preserve"> 0-200%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空气饱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和度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；温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度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 xml:space="preserve"> -5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至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45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℃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。</w:t>
            </w:r>
            <w:r>
              <w:rPr>
                <w:rFonts w:ascii="Times New Roman" w:hAnsi="Times New Roman" w:eastAsia="MS Gothic" w:cs="Times New Roman"/>
                <w:color w:val="000000"/>
                <w:kern w:val="0"/>
                <w:sz w:val="24"/>
                <w:highlight w:val="none"/>
                <w:lang w:bidi="ar"/>
              </w:rPr>
              <w:t>‌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确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度</w:t>
            </w:r>
            <w:r>
              <w:rPr>
                <w:rFonts w:ascii="Times New Roman" w:hAnsi="Times New Roman" w:eastAsia="MS Gothic" w:cs="Times New Roman"/>
                <w:color w:val="000000"/>
                <w:kern w:val="0"/>
                <w:sz w:val="24"/>
                <w:highlight w:val="none"/>
                <w:lang w:bidi="ar"/>
              </w:rPr>
              <w:t>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：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溶解氧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±0.03mg/L（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或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±0.3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空气饱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和度）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；温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度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±0.3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℃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highlight w:val="none"/>
                <w:lang w:bidi="ar"/>
              </w:rPr>
              <w:t>。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自</w:t>
            </w:r>
            <w:r>
              <w:rPr>
                <w:rFonts w:ascii="Times New Roman" w:hAnsi="Times New Roman" w:eastAsia="___WRD_EMBED_SUB_364" w:cs="Times New Roman"/>
                <w:color w:val="000000"/>
                <w:kern w:val="0"/>
                <w:sz w:val="24"/>
                <w:highlight w:val="none"/>
                <w:lang w:bidi="ar"/>
              </w:rPr>
              <w:t>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搅拌桨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。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lang w:bidi="ar"/>
              </w:rPr>
              <w:t>适配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YSI 5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highlight w:val="none"/>
                <w:lang w:bidi="ar"/>
              </w:rPr>
              <w:t>8</w:t>
            </w:r>
            <w:r>
              <w:rPr>
                <w:rFonts w:hint="default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溶解氧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仪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60E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F2913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个</w:t>
            </w:r>
          </w:p>
        </w:tc>
      </w:tr>
      <w:tr w14:paraId="466E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B92A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6F5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溶解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氧探头膜组件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931C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1.00 Mil Teflon 6个和电解液1瓶，适配YSI 58溶解氧仪</w:t>
            </w:r>
            <w:r>
              <w:rPr>
                <w:rFonts w:hint="eastAsia" w:ascii="Times New Roman" w:hAnsi="Times New Roman" w:eastAsia="方正仿宋_GB2312"/>
                <w:color w:val="000000"/>
                <w:kern w:val="0"/>
                <w:sz w:val="24"/>
                <w:lang w:val="en-US" w:eastAsia="zh-CN" w:bidi="ar"/>
              </w:rPr>
              <w:t>电极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C7CE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F3971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套</w:t>
            </w:r>
          </w:p>
        </w:tc>
      </w:tr>
      <w:tr w14:paraId="6E2C0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0960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ABA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PFA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离心管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99F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15mL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，带刻度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F38A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88881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个</w:t>
            </w:r>
          </w:p>
        </w:tc>
      </w:tr>
      <w:tr w14:paraId="0443C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D00F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8B0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GCB/NH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固相萃取柱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4F1324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500mg/500mg/6mL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30/PK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3C39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C9C1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盒</w:t>
            </w:r>
          </w:p>
        </w:tc>
      </w:tr>
      <w:tr w14:paraId="2B425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8F0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DEAA3E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谷物选筛</w:t>
            </w:r>
          </w:p>
        </w:tc>
        <w:tc>
          <w:tcPr>
            <w:tcW w:w="2376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EFC54D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直径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1.0mm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，带筛底和筛盖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D2C32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C3E859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套</w:t>
            </w:r>
          </w:p>
        </w:tc>
      </w:tr>
      <w:tr w14:paraId="6620A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BA6D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二</w:t>
            </w:r>
          </w:p>
        </w:tc>
        <w:tc>
          <w:tcPr>
            <w:tcW w:w="4535" w:type="pct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B8E7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标准物质</w:t>
            </w:r>
          </w:p>
        </w:tc>
      </w:tr>
      <w:tr w14:paraId="7FCC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8553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EF17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3-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甲基喹喔啉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-2-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羧酸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(MQCA)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7F5C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0E20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F6843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814D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274E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154C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甲醇中氯丙嗪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-D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30EDA9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6B4A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53420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C0D8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5191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B19F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甲醇中</w:t>
            </w:r>
            <w:r>
              <w:rPr>
                <w:rStyle w:val="26"/>
                <w:rFonts w:eastAsia="方正仿宋_GB2312"/>
                <w:lang w:bidi="ar"/>
              </w:rPr>
              <w:t>20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种磺胺类混标</w:t>
            </w:r>
            <w:r>
              <w:rPr>
                <w:rStyle w:val="26"/>
                <w:rFonts w:eastAsia="方正仿宋_GB2312"/>
                <w:lang w:bidi="ar"/>
              </w:rPr>
              <w:t>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农业部</w:t>
            </w:r>
            <w:r>
              <w:rPr>
                <w:rStyle w:val="26"/>
                <w:rFonts w:eastAsia="方正仿宋_GB2312"/>
                <w:lang w:bidi="ar"/>
              </w:rPr>
              <w:t>2349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号公告</w:t>
            </w:r>
            <w:r>
              <w:rPr>
                <w:rStyle w:val="26"/>
                <w:rFonts w:eastAsia="方正仿宋_GB2312"/>
                <w:lang w:bidi="ar"/>
              </w:rPr>
              <w:t>-5-2015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AC5457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990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CFF01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BBDA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3ED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1057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甲醇中</w:t>
            </w:r>
            <w:r>
              <w:rPr>
                <w:rStyle w:val="26"/>
                <w:rFonts w:eastAsia="方正仿宋_GB2312"/>
                <w:lang w:bidi="ar"/>
              </w:rPr>
              <w:t>13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种喹诺酮混标</w:t>
            </w:r>
            <w:r>
              <w:rPr>
                <w:rStyle w:val="26"/>
                <w:rFonts w:eastAsia="方正仿宋_GB2312"/>
                <w:lang w:bidi="ar"/>
              </w:rPr>
              <w:t>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农业部</w:t>
            </w:r>
            <w:r>
              <w:rPr>
                <w:rStyle w:val="26"/>
                <w:rFonts w:eastAsia="方正仿宋_GB2312"/>
                <w:lang w:bidi="ar"/>
              </w:rPr>
              <w:t>2349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号公告</w:t>
            </w:r>
            <w:r>
              <w:rPr>
                <w:rStyle w:val="26"/>
                <w:rFonts w:eastAsia="方正仿宋_GB2312"/>
                <w:lang w:bidi="ar"/>
              </w:rPr>
              <w:t>-5-2015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6413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8EC5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87397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4936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AF2E3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A342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种磺胺类混标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/GB 31658.17-2026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7EF65C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0EF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8F89F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5D1B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023C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70A2F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13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种喹诺酮类混标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/GB 31658.17-2026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C9FA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3122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56730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1A2C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EEE4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ABE9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方正仿宋_GB2312"/>
                <w:color w:val="000000"/>
                <w:kern w:val="0"/>
                <w:sz w:val="24"/>
                <w:lang w:val="en-US" w:eastAsia="zh-CN" w:bidi="ar"/>
              </w:rPr>
              <w:t>,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二硝基均二苯脲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-D8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0E84E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纯度&gt;98%，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5B9C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C00F1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D153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80A6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541C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DMF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方正仿宋_GB2312"/>
                <w:color w:val="000000"/>
                <w:kern w:val="0"/>
                <w:sz w:val="24"/>
                <w:lang w:val="en-US" w:eastAsia="zh-CN" w:bidi="ar"/>
              </w:rPr>
              <w:t>,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二硝基均二苯脲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A834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8857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4F9C2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F044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1A1D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2D84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甲醇中</w:t>
            </w:r>
            <w:r>
              <w:rPr>
                <w:rStyle w:val="27"/>
                <w:rFonts w:eastAsia="方正仿宋_GB2312"/>
                <w:lang w:bidi="ar"/>
              </w:rPr>
              <w:t>11</w:t>
            </w:r>
            <w:r>
              <w:rPr>
                <w:rStyle w:val="28"/>
                <w:lang w:bidi="ar"/>
              </w:rPr>
              <w:t>种甾体激素混标溶液</w:t>
            </w:r>
            <w:r>
              <w:rPr>
                <w:rStyle w:val="27"/>
                <w:rFonts w:eastAsia="方正仿宋_GB2312"/>
                <w:lang w:bidi="ar"/>
              </w:rPr>
              <w:t>/</w:t>
            </w:r>
            <w:r>
              <w:rPr>
                <w:rStyle w:val="28"/>
                <w:lang w:bidi="ar"/>
              </w:rPr>
              <w:t>农业部</w:t>
            </w:r>
            <w:r>
              <w:rPr>
                <w:rStyle w:val="27"/>
                <w:rFonts w:eastAsia="方正仿宋_GB2312"/>
                <w:lang w:bidi="ar"/>
              </w:rPr>
              <w:t>1031</w:t>
            </w:r>
            <w:r>
              <w:rPr>
                <w:rStyle w:val="28"/>
                <w:lang w:bidi="ar"/>
              </w:rPr>
              <w:t>号公告</w:t>
            </w:r>
            <w:r>
              <w:rPr>
                <w:rStyle w:val="27"/>
                <w:rFonts w:eastAsia="方正仿宋_GB2312"/>
                <w:lang w:bidi="ar"/>
              </w:rPr>
              <w:t>-1-2008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FCE0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907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86F8E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BD31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1292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C4C073">
            <w:pPr>
              <w:widowControl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乙腈中睾酮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-D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3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2D7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E5F1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C4400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B485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76BA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7F9D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氯化钾电导率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490F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1413μS/cm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，介质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: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纯水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D100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312C6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B39F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4FB3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7DDA8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重铬酸钾容量分析用标准溶液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3F9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0.1mol/L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90D5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69E71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AAA0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8342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0445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硫酸亚铁溶液标准物质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C9C4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0.2mol/L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72CB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4A7C4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EAF8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102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BDFD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096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纯度≥98%，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BD2F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B1D63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A079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0AF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5F698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D09B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纯度≥98%，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7A8A6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C26C8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E751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690C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73DB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AEB3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纯度≥98%，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AFD1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11A49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EA3B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65CA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BE587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F8E5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纯度≥98%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E524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E8F1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4271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67F7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7FE3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乙腈中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U-[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perscript"/>
                <w:lang w:bidi="ar"/>
              </w:rPr>
              <w:t>13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]-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黄曲霉毒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B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混合内标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93B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0.5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FDD8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2EBB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9B34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C685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166A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硝酸银容量分析用标准溶液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200E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0.14mol/L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8B79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B2BFF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0E55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8E8C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7979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乙腈中脱氧雪腐镰刀菌烯醇</w:t>
            </w:r>
            <w:r>
              <w:rPr>
                <w:rStyle w:val="26"/>
                <w:rFonts w:eastAsia="方正仿宋_GB2312"/>
                <w:lang w:bidi="ar"/>
              </w:rPr>
              <w:t>/GB 5009.111-2016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321D9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1761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8B98D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ACA5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6247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8595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Style w:val="30"/>
                <w:lang w:bidi="ar"/>
              </w:rPr>
              <w:t>乙腈中</w:t>
            </w:r>
            <w:r>
              <w:rPr>
                <w:rStyle w:val="29"/>
                <w:rFonts w:eastAsia="方正仿宋_GB2312"/>
                <w:lang w:bidi="ar"/>
              </w:rPr>
              <w:t>U-[</w:t>
            </w:r>
            <w:r>
              <w:rPr>
                <w:rStyle w:val="29"/>
                <w:rFonts w:eastAsia="方正仿宋_GB2312"/>
                <w:vertAlign w:val="superscript"/>
                <w:lang w:bidi="ar"/>
              </w:rPr>
              <w:t>13</w:t>
            </w:r>
            <w:r>
              <w:rPr>
                <w:rStyle w:val="29"/>
                <w:rFonts w:eastAsia="方正仿宋_GB2312"/>
                <w:lang w:bidi="ar"/>
              </w:rPr>
              <w:t>C</w:t>
            </w:r>
            <w:r>
              <w:rPr>
                <w:rStyle w:val="29"/>
                <w:rFonts w:eastAsia="方正仿宋_GB2312"/>
                <w:vertAlign w:val="subscript"/>
                <w:lang w:bidi="ar"/>
              </w:rPr>
              <w:t>15</w:t>
            </w:r>
            <w:r>
              <w:rPr>
                <w:rStyle w:val="29"/>
                <w:rFonts w:eastAsia="方正仿宋_GB2312"/>
                <w:lang w:bidi="ar"/>
              </w:rPr>
              <w:t>]-</w:t>
            </w:r>
            <w:r>
              <w:rPr>
                <w:rStyle w:val="30"/>
                <w:lang w:bidi="ar"/>
              </w:rPr>
              <w:t>脱氧雪腐镰刀菌烯醇</w:t>
            </w:r>
            <w:r>
              <w:rPr>
                <w:rStyle w:val="29"/>
                <w:rFonts w:eastAsia="方正仿宋_GB2312"/>
                <w:lang w:bidi="ar"/>
              </w:rPr>
              <w:t>/GB 5009.111-2016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7272D6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7CC1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C3E1C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FD65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2E8C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F457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水中硝酸钠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DA4F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5B4B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745A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40EA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1145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6B35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水中亚硝酸钠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BD2F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35D7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041FC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282F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2B3D3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2B49D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卡巴氧和喹乙醇及代谢物残留量等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种混标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/GB/T 20746-2006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C8EE8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F8E2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DE7E4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E3D4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FF79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10ED0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甲醇中氯丙嗪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F5F9F1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56FE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A1FA0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F3DF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6D6B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325D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水中氟离子（氟化物）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43AE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BBB1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873B4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851F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B7ABF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A072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Style w:val="28"/>
                <w:lang w:bidi="ar"/>
              </w:rPr>
              <w:t>乙二胺四乙酸二钠容量分析用标准溶液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1B28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0.02mol/L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F21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9EF09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E6AF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CD64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37DE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甲醇中赭曲霉毒素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A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8CE6F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463F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2FA7E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F24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102E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FECDA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水中硫酸根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A090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介质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: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纯水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712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285C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1BD8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5CB0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709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2,4,6-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三氯苯酚标准品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595B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于正己烷，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985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6F7EB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2B098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90DB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A178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正己烷中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PCB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混标</w:t>
            </w:r>
            <w:r>
              <w:rPr>
                <w:rFonts w:hint="eastAsia"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（PCB28、PCB52、PCB101、PCB118、PCB138、PCB153、PCB180）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2F6A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1EFF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601B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7DF8D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B997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F8C5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环己烷中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2,2',3,3',4,5,5',6-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八氯联苯（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PCB 198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34AA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3A68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3C25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5FDAA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6BD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AAAC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喹乙醇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4209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于甲醇，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037E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24AB2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01567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5FDC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51D5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扑草净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1F92FC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于丙酮，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2E6E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41F0C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4BB67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C140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22D3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甲基硫环磷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C255D9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于丙酮，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2B22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FABC8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7450F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A64F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23E5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杀虫双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9940B5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于甲醇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,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8E53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2E7D1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44DFC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A486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545BE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甲醇中沙蚕毒素草酸盐标准溶液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82082F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于甲醇，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10F5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760AC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14763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91EA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18F6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正己烷中石油类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/(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紫外法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分析校准用标液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4FC1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1000mg/L，10mL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9EAD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2A16A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2E04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7734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C0D64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甲醇中己烯雌酚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1C5E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371B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DBE87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1C40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ABEF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C2189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甲醇中己烯雌酚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-D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8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6C87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0B72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CF019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051E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9667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C024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种青霉素类固体药物混标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/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GB/T 20755-2006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5B0B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每组分 100μg（±3%，k=2）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100µg*9/vial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58DB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16417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套</w:t>
            </w:r>
          </w:p>
        </w:tc>
      </w:tr>
      <w:tr w14:paraId="50414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732C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3B9A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水中葡萄糖标准溶液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/GB 5009.7-2016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9CE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ADB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1983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3F88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4C78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E71E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甲醇中罗硝唑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洛硝哒唑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(RNZ)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E11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B06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2AA93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9A93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EAE7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1206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硼单元素标准溶液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F18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69F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9A265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2BB1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A162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4144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钼单元素标准溶液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5DCB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314B9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FE01E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187A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9F86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40FE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铝单元素标准溶液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0EB7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C7F4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360DB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1DA2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F6F2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0C67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甲醇中氯化甲基汞和氯化乙基汞混合溶液标准物质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1A77E8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7DA2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64E82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43527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085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B103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水中挥发酚标准溶液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E801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F6D5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F024D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</w:tr>
      <w:tr w14:paraId="48042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414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4133A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五价砷标准溶液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B4B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As (V) 1000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2BD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BBC8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27EE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3322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CCBA3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三价砷标准溶液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C13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As (III) 1000 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2%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盐酸基体，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7AB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E34E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7A55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A1D8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F5F69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硫酸亚铁标准溶液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1292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0.1mol/L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FE2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0784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ECF7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9DEF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77A1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五氧化二磷标准溶液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3D92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58E3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C6CA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0FD1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EBB1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D83B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甲醇中五氯酚钠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五氯苯酚钠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CD5955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4204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C09E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23A8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7A46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C858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硝酸银标准溶液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B380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0.1410mol/L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4405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B7C3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B83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06E2D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F074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亚硝酸盐氮标准溶液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9C5B0B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EB03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4882C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4B71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F68B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DF45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水质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亚硝酸盐氮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标样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020C7B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142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μg/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m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C0F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05D19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24DF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6BD7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38C6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磷酸二氢钾标准液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E6FB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7256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7C97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99DC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58C7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1115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重铬酸钾标准溶液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F85582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(1/6K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Cr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)=0.250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mol/L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bidi="ar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(K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Cr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)=0.04175mol/L(ChP)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63B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7BFC6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E709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F0E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FBBB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lang w:bidi="ar"/>
              </w:rPr>
              <w:t>硫酸亚铁铵标准溶液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2C5EE3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0.05009mol/L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,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1B07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B98BC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1C16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1DC6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1A9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水质化学需氧量（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COD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bscript"/>
                <w:lang w:val="en-US" w:eastAsia="zh-CN" w:bidi="ar"/>
              </w:rPr>
              <w:t>Cr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)标样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3158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136B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532A0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6198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5DFD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0E40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硝酸盐氮标准溶液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00BCB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CF4D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E548A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5BD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EBF7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5C83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水质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硝酸盐氮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标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样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C6014B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0.608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BA9DE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B6417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48AF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178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70E5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舒巴坦标准物质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5213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纯度≥98%，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6637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69496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71FE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2E5B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5BD1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硝酸盐氮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E26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740A5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7FAD9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538F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49E9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6021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盐酸标准溶液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F22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0.05mol/L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E8D7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0830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5638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39E1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0A54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盐酸标准溶液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B870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0.025mol/L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86F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6BBF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B556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7631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2B42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盐酸标准溶液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693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0.02mol/L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B1C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C876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EE36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D39F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E9A0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氢氧化钠标准溶液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6E78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0.02mol/L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864C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92CC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51DB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1AD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6F7B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氢氧化钠标准溶液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FDC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0.5mol/L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A26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C124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A5B1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4293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A07A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二氧化硅标准物质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B6BE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EAB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29FD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9E90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AC4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9085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16"/>
                <w:szCs w:val="16"/>
                <w:lang w:bidi="ar"/>
              </w:rPr>
              <w:t>乙腈中</w:t>
            </w:r>
            <w:r>
              <w:rPr>
                <w:rStyle w:val="31"/>
                <w:rFonts w:eastAsia="方正仿宋_GB2312"/>
                <w:lang w:bidi="ar"/>
              </w:rPr>
              <w:t>4</w:t>
            </w:r>
            <w:r>
              <w:rPr>
                <w:rStyle w:val="32"/>
                <w:lang w:bidi="ar"/>
              </w:rPr>
              <w:t xml:space="preserve">种有机磷杀虫剂混标溶液（氧化乐果、甲胺磷、乙酰甲胺磷、辛硫磷 </w:t>
            </w:r>
            <w:r>
              <w:rPr>
                <w:rStyle w:val="31"/>
                <w:rFonts w:eastAsia="方正仿宋_GB2312"/>
                <w:lang w:bidi="ar"/>
              </w:rPr>
              <w:t>HJ 1183-2021</w:t>
            </w:r>
            <w:r>
              <w:rPr>
                <w:rStyle w:val="32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A3B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BC22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AC18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F8D7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45EE9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1822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16"/>
                <w:szCs w:val="16"/>
                <w:lang w:bidi="ar"/>
              </w:rPr>
              <w:t>乙腈中</w:t>
            </w:r>
            <w:r>
              <w:rPr>
                <w:rStyle w:val="31"/>
                <w:rFonts w:eastAsia="方正仿宋_GB2312"/>
                <w:lang w:bidi="ar"/>
              </w:rPr>
              <w:t>3</w:t>
            </w:r>
            <w:r>
              <w:rPr>
                <w:rStyle w:val="32"/>
                <w:lang w:bidi="ar"/>
              </w:rPr>
              <w:t>种有机磷农药内标混标溶液（甲胺磷</w:t>
            </w:r>
            <w:r>
              <w:rPr>
                <w:rStyle w:val="31"/>
                <w:rFonts w:eastAsia="方正仿宋_GB2312"/>
                <w:lang w:bidi="ar"/>
              </w:rPr>
              <w:t>-d6</w:t>
            </w:r>
            <w:r>
              <w:rPr>
                <w:rStyle w:val="32"/>
                <w:lang w:bidi="ar"/>
              </w:rPr>
              <w:t>、氧化乐果</w:t>
            </w:r>
            <w:r>
              <w:rPr>
                <w:rStyle w:val="31"/>
                <w:rFonts w:eastAsia="方正仿宋_GB2312"/>
                <w:lang w:bidi="ar"/>
              </w:rPr>
              <w:t>-d6</w:t>
            </w:r>
            <w:r>
              <w:rPr>
                <w:rStyle w:val="32"/>
                <w:lang w:bidi="ar"/>
              </w:rPr>
              <w:t>、辛硫磷</w:t>
            </w:r>
            <w:r>
              <w:rPr>
                <w:rStyle w:val="31"/>
                <w:rFonts w:eastAsia="方正仿宋_GB2312"/>
                <w:lang w:bidi="ar"/>
              </w:rPr>
              <w:t>-d5 HJ 1183-2021</w:t>
            </w:r>
            <w:r>
              <w:rPr>
                <w:rStyle w:val="32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AAA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F1E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ED2C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A755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ECEA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45A1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甲醇中抗蚜威溶液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9B3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731F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8ED1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49C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4E36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BD43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甲醇中吡蚜酮溶液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D743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4D4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1C4F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CB6A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FA7E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0055A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甲醇中敌瘟磷溶液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1AC9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F9D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9E8B2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24FD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1765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379B1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丙酮中灭草松溶液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D71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CCC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124D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B530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62A7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E57B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水中草铵膦标准溶液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127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1000mg/L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E7B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0E180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94A2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173F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8F71C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甲醇中氟酰脲溶液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3B7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0B1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133D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08F5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6C8F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C4AE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甲醇中</w:t>
            </w:r>
            <w:r>
              <w:rPr>
                <w:rStyle w:val="27"/>
                <w:rFonts w:eastAsia="方正仿宋_GB2312"/>
                <w:lang w:bidi="ar"/>
              </w:rPr>
              <w:t>15</w:t>
            </w:r>
            <w:r>
              <w:rPr>
                <w:rStyle w:val="28"/>
                <w:lang w:bidi="ar"/>
              </w:rPr>
              <w:t>种氨基甲酸酯类农药混标溶液（</w:t>
            </w:r>
            <w:r>
              <w:rPr>
                <w:rStyle w:val="27"/>
                <w:rFonts w:eastAsia="方正仿宋_GB2312"/>
                <w:lang w:bidi="ar"/>
              </w:rPr>
              <w:t>HJ 827-2017</w:t>
            </w:r>
            <w:r>
              <w:rPr>
                <w:rStyle w:val="28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3EB8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μ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86D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5CFE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9C50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557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6CE0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lang w:bidi="ar"/>
              </w:rPr>
              <w:t>甲醇中</w:t>
            </w:r>
            <w:r>
              <w:rPr>
                <w:rStyle w:val="29"/>
                <w:rFonts w:eastAsia="方正仿宋_GB2312"/>
                <w:lang w:bidi="ar"/>
              </w:rPr>
              <w:t>4</w:t>
            </w:r>
            <w:r>
              <w:rPr>
                <w:rStyle w:val="30"/>
                <w:lang w:bidi="ar"/>
              </w:rPr>
              <w:t>种氨基甲酸酯类农药内标混标溶液（</w:t>
            </w:r>
            <w:r>
              <w:rPr>
                <w:rStyle w:val="29"/>
                <w:rFonts w:eastAsia="方正仿宋_GB2312"/>
                <w:lang w:bidi="ar"/>
              </w:rPr>
              <w:t>HJ 827-2017</w:t>
            </w:r>
            <w:r>
              <w:rPr>
                <w:rStyle w:val="30"/>
                <w:lang w:bidi="ar"/>
              </w:rPr>
              <w:t>内标物）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6CA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B5E6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2B859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8C35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3307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B10A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水中草甘膦和氨甲基膦酸混标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855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8F7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F70A8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DFD6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DB4D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902E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水中草甘膦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1,2-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perscript"/>
                <w:lang w:bidi="ar"/>
              </w:rPr>
              <w:t>13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,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vertAlign w:val="superscript"/>
                <w:lang w:bidi="ar"/>
              </w:rPr>
              <w:t>15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N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9A06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5A5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1285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AFEC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DAC1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D0C04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Cs w:val="21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有机肥料总养分</w:t>
            </w:r>
            <w:r>
              <w:rPr>
                <w:rStyle w:val="26"/>
                <w:rFonts w:eastAsia="方正仿宋_GB2312"/>
                <w:lang w:bidi="ar"/>
              </w:rPr>
              <w:t>(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氮</w:t>
            </w:r>
            <w:r>
              <w:rPr>
                <w:rStyle w:val="26"/>
                <w:rFonts w:eastAsia="方正仿宋_GB2312"/>
                <w:lang w:bidi="ar"/>
              </w:rPr>
              <w:t>,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磷</w:t>
            </w:r>
            <w:r>
              <w:rPr>
                <w:rStyle w:val="26"/>
                <w:rFonts w:eastAsia="方正仿宋_GB2312"/>
                <w:lang w:bidi="ar"/>
              </w:rPr>
              <w:t>,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钾</w:t>
            </w:r>
            <w:r>
              <w:rPr>
                <w:rStyle w:val="26"/>
                <w:rFonts w:eastAsia="方正仿宋_GB2312"/>
                <w:lang w:bidi="ar"/>
              </w:rPr>
              <w:t>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质量控制物质</w:t>
            </w:r>
            <w:r>
              <w:rPr>
                <w:rStyle w:val="26"/>
                <w:rFonts w:eastAsia="方正仿宋_GB2312"/>
                <w:lang w:bidi="ar"/>
              </w:rPr>
              <w:t>(NY/T525-2021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附录</w:t>
            </w:r>
            <w:r>
              <w:rPr>
                <w:rStyle w:val="26"/>
                <w:rFonts w:eastAsia="方正仿宋_GB2312"/>
                <w:lang w:bidi="ar"/>
              </w:rPr>
              <w:t>D)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C9D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70g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 1.12%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Style w:val="33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</w:t>
            </w:r>
            <w:r>
              <w:rPr>
                <w:rStyle w:val="33"/>
                <w:lang w:bidi="ar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 2.25%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K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 2.15%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CD7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F6902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548C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ABE6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32F8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甲醇中红霉素标准品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341A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1000μg/mL, 1mL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CAS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号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114-07-8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A2E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AF33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74A6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8BCF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DE05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甲醇中红霉素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-13C-D3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A10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100μg/mL, 1mL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CAS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号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2378755-50-9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B2B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8B3B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E0E0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85EC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68AE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正己烷中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26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种有机氯农药混标（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HJ 699-2014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40CCF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B11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15F96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278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827D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6201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16"/>
                <w:szCs w:val="16"/>
                <w:lang w:bidi="ar"/>
              </w:rPr>
              <w:t>苯中</w:t>
            </w:r>
            <w:r>
              <w:rPr>
                <w:rStyle w:val="31"/>
                <w:rFonts w:eastAsia="方正仿宋_GB2312"/>
                <w:lang w:bidi="ar"/>
              </w:rPr>
              <w:t>1.4-</w:t>
            </w:r>
            <w:r>
              <w:rPr>
                <w:rStyle w:val="32"/>
                <w:lang w:bidi="ar"/>
              </w:rPr>
              <w:t>二氯苯同位素</w:t>
            </w:r>
            <w:r>
              <w:rPr>
                <w:rStyle w:val="31"/>
                <w:rFonts w:eastAsia="方正仿宋_GB2312"/>
                <w:lang w:bidi="ar"/>
              </w:rPr>
              <w:t>-D4</w:t>
            </w:r>
            <w:r>
              <w:rPr>
                <w:rStyle w:val="32"/>
                <w:lang w:bidi="ar"/>
              </w:rPr>
              <w:t>、菲同位素</w:t>
            </w:r>
            <w:r>
              <w:rPr>
                <w:rStyle w:val="31"/>
                <w:rFonts w:eastAsia="方正仿宋_GB2312"/>
                <w:lang w:bidi="ar"/>
              </w:rPr>
              <w:t>-D10</w:t>
            </w:r>
            <w:r>
              <w:rPr>
                <w:rStyle w:val="32"/>
                <w:lang w:bidi="ar"/>
              </w:rPr>
              <w:t>和屈同位素</w:t>
            </w:r>
            <w:r>
              <w:rPr>
                <w:rStyle w:val="31"/>
                <w:rFonts w:eastAsia="方正仿宋_GB2312"/>
                <w:lang w:bidi="ar"/>
              </w:rPr>
              <w:t>-D12</w:t>
            </w:r>
            <w:r>
              <w:rPr>
                <w:rStyle w:val="32"/>
                <w:lang w:bidi="ar"/>
              </w:rPr>
              <w:t>内标混标</w:t>
            </w:r>
            <w:r>
              <w:rPr>
                <w:rStyle w:val="31"/>
                <w:rFonts w:eastAsia="方正仿宋_GB2312"/>
                <w:lang w:bidi="ar"/>
              </w:rPr>
              <w:t>/HJ 699-2014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CC6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734E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C153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4513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14A9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07589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2"/>
                <w:szCs w:val="22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bidi="ar"/>
              </w:rPr>
              <w:t>甲醇中十氯联苯和氯间二甲苯替代物混标</w:t>
            </w:r>
            <w:r>
              <w:rPr>
                <w:rStyle w:val="27"/>
                <w:rFonts w:eastAsia="方正仿宋_GB2312"/>
                <w:lang w:bidi="ar"/>
              </w:rPr>
              <w:t>/HJ 699-2014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AFCF9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2EC4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18111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0814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4353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F171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甲醇中十氟三苯基膦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/HJ 699-2014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D2A30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A68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197B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15563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3B6D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7A86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甲醇中矮壮素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5C8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1329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D23E6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3BC6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C585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F9EC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甲醇中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敌草快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049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9D3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D4AD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E74A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9889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FB79A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丙酮中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27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种有机磷混标（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HJ  1189-2021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9DA0E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5DAB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831E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0759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0486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B605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丙酮中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种内标物混标（</w:t>
            </w: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HJ 1189-2021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4A8B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601D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A38F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87ED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C39A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84D1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抗生素检定培养基Ⅱ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EB0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pH7.8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8.0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250g/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F07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9B45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4FFA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2CAB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6B90B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丙酮中磷酸三丁酯-D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vertAlign w:val="subscript"/>
                <w:lang w:bidi="ar"/>
              </w:rPr>
              <w:t>27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DBB86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1000μg/mL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1.2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22A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E590C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4F79E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7619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9E623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藤黄微球菌（嗜根考克氏菌）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5CE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1支/套，冻干管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55D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7CF7F4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套</w:t>
            </w:r>
          </w:p>
        </w:tc>
      </w:tr>
      <w:tr w14:paraId="1CAB6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A6A52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三</w:t>
            </w:r>
          </w:p>
        </w:tc>
        <w:tc>
          <w:tcPr>
            <w:tcW w:w="4535" w:type="pct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1A4F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化学试剂</w:t>
            </w:r>
          </w:p>
        </w:tc>
      </w:tr>
      <w:tr w14:paraId="314E4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229E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C1C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OPA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稀释剂（氨基甲酸酯分析用）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AEE9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950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42C68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ABEE47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17A6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D21F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599D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磷酸盐缓冲溶液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77A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方正仿宋_GB2312"/>
                <w:color w:val="000000"/>
                <w:kern w:val="0"/>
                <w:sz w:val="24"/>
                <w:lang w:bidi="ar"/>
              </w:rPr>
              <w:t>pH=2.0</w:t>
            </w:r>
            <w:r>
              <w:rPr>
                <w:rFonts w:hint="eastAsia" w:ascii="Times New Roman" w:hAnsi="Times New Roman" w:eastAsia="方正仿宋_GB2312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EEEE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F8F1A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30C21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D37C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4C58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Celite® 545 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助滤剂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A2AF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E8F2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DD30CD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2506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0798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98C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DTPA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浸提剂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0A563F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szCs w:val="21"/>
                <w:lang w:eastAsia="zh-CN"/>
              </w:rPr>
            </w:pPr>
            <w:r>
              <w:rPr>
                <w:rStyle w:val="26"/>
                <w:lang w:bidi="ar"/>
              </w:rPr>
              <w:t>DTPA (0.005mol/L)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、三乙醇胺</w:t>
            </w:r>
            <w:r>
              <w:rPr>
                <w:rStyle w:val="26"/>
                <w:lang w:bidi="ar"/>
              </w:rPr>
              <w:t xml:space="preserve"> (0.1mol/L)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、氯化钙</w:t>
            </w:r>
            <w:r>
              <w:rPr>
                <w:rStyle w:val="26"/>
                <w:lang w:bidi="ar"/>
              </w:rPr>
              <w:t xml:space="preserve"> (0.01mol/L)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Style w:val="26"/>
                <w:lang w:bidi="ar"/>
              </w:rPr>
              <w:t>pH=7.3</w:t>
            </w:r>
            <w:r>
              <w:rPr>
                <w:rStyle w:val="26"/>
                <w:rFonts w:hint="eastAsia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49D4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E82F3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4F76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F44A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4BE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β-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葡萄糖醛酸酶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BEA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 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E43B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8DAF9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65E4E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EF4A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CCF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K-B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指示剂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511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17E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C13F1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22EC2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BE2B4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BEE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pH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标准缓冲溶液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8F75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pH=10.00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B2C9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BF552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7E09B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393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2BD7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亚硝酸盐氮显色剂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/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GB/T 7493-1987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DB6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组分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9D1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94059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8E77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C370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511A0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试亚铁灵指示液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8EFE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100mL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A768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C7C0C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  <w:tr w14:paraId="57917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658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29D0BF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无菌生理盐水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3260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0.85%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无菌生理盐水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eastAsia="zh-CN"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9ml*20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支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CEF8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2153EE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lang w:val="en-US" w:eastAsia="zh-CN" w:bidi="ar"/>
              </w:rPr>
              <w:t>套</w:t>
            </w:r>
          </w:p>
        </w:tc>
      </w:tr>
      <w:tr w14:paraId="169B4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851B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DF8A5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苯硫钠</w:t>
            </w:r>
          </w:p>
        </w:tc>
        <w:tc>
          <w:tcPr>
            <w:tcW w:w="237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00A5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AR</w:t>
            </w: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5g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94F6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95BBF8">
            <w:pPr>
              <w:widowControl/>
              <w:jc w:val="center"/>
              <w:textAlignment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kern w:val="0"/>
                <w:sz w:val="24"/>
                <w:lang w:bidi="ar"/>
              </w:rPr>
              <w:t>瓶</w:t>
            </w:r>
          </w:p>
        </w:tc>
      </w:tr>
    </w:tbl>
    <w:p w14:paraId="6EB7BE0F">
      <w:pPr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/>
          <w:color w:val="000000"/>
          <w:kern w:val="0"/>
          <w:sz w:val="32"/>
          <w:szCs w:val="32"/>
        </w:rPr>
        <w:br w:type="page"/>
      </w:r>
    </w:p>
    <w:p w14:paraId="5A41ABC8">
      <w:pPr>
        <w:autoSpaceDE w:val="0"/>
        <w:autoSpaceDN w:val="0"/>
        <w:adjustRightInd w:val="0"/>
        <w:jc w:val="left"/>
        <w:rPr>
          <w:rFonts w:ascii="Times New Roman" w:hAnsi="Times New Roman" w:eastAsia="仿宋"/>
          <w:b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附件2</w:t>
      </w:r>
    </w:p>
    <w:p w14:paraId="42EF4C9A">
      <w:pPr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项目报价单</w:t>
      </w:r>
    </w:p>
    <w:p w14:paraId="69BB4D0D">
      <w:pPr>
        <w:overflowPunct w:val="0"/>
        <w:adjustRightInd w:val="0"/>
        <w:spacing w:line="580" w:lineRule="exact"/>
        <w:jc w:val="center"/>
        <w:textAlignment w:val="baseline"/>
        <w:rPr>
          <w:rFonts w:ascii="Times New Roman" w:hAnsi="Times New Roman" w:eastAsia="方正小标宋简体"/>
          <w:kern w:val="0"/>
          <w:sz w:val="44"/>
          <w:szCs w:val="44"/>
        </w:rPr>
      </w:pPr>
    </w:p>
    <w:tbl>
      <w:tblPr>
        <w:tblStyle w:val="13"/>
        <w:tblW w:w="56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3014"/>
        <w:gridCol w:w="1103"/>
        <w:gridCol w:w="1103"/>
        <w:gridCol w:w="904"/>
        <w:gridCol w:w="91"/>
        <w:gridCol w:w="1005"/>
        <w:gridCol w:w="1382"/>
      </w:tblGrid>
      <w:tr w14:paraId="24FE9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461" w:type="pct"/>
            <w:vAlign w:val="center"/>
          </w:tcPr>
          <w:p w14:paraId="543F44CD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590" w:type="pct"/>
            <w:vAlign w:val="center"/>
          </w:tcPr>
          <w:p w14:paraId="18E63E9F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582" w:type="pct"/>
            <w:vAlign w:val="center"/>
          </w:tcPr>
          <w:p w14:paraId="2F3ACEA1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</w:rPr>
              <w:t>品牌</w:t>
            </w:r>
          </w:p>
        </w:tc>
        <w:tc>
          <w:tcPr>
            <w:tcW w:w="582" w:type="pct"/>
            <w:vAlign w:val="center"/>
          </w:tcPr>
          <w:p w14:paraId="7FE71694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规格</w:t>
            </w:r>
          </w:p>
        </w:tc>
        <w:tc>
          <w:tcPr>
            <w:tcW w:w="525" w:type="pct"/>
            <w:gridSpan w:val="2"/>
            <w:vAlign w:val="center"/>
          </w:tcPr>
          <w:p w14:paraId="0B810FF0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数量</w:t>
            </w:r>
          </w:p>
        </w:tc>
        <w:tc>
          <w:tcPr>
            <w:tcW w:w="530" w:type="pct"/>
            <w:vAlign w:val="center"/>
          </w:tcPr>
          <w:p w14:paraId="7161C2EA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单位</w:t>
            </w:r>
          </w:p>
        </w:tc>
        <w:tc>
          <w:tcPr>
            <w:tcW w:w="727" w:type="pct"/>
            <w:vAlign w:val="center"/>
          </w:tcPr>
          <w:p w14:paraId="57A9AA49">
            <w:pPr>
              <w:snapToGrid w:val="0"/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单价（元）</w:t>
            </w:r>
          </w:p>
        </w:tc>
      </w:tr>
      <w:tr w14:paraId="0A54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461" w:type="pct"/>
            <w:vAlign w:val="center"/>
          </w:tcPr>
          <w:p w14:paraId="01768DCF">
            <w:pPr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1590" w:type="pct"/>
            <w:vAlign w:val="center"/>
          </w:tcPr>
          <w:p w14:paraId="559D7052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1191A4E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1BA1DAC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25" w:type="pct"/>
            <w:gridSpan w:val="2"/>
          </w:tcPr>
          <w:p w14:paraId="20E68C6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30" w:type="pct"/>
            <w:vAlign w:val="center"/>
          </w:tcPr>
          <w:p w14:paraId="4D0E806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14:paraId="27DADA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38F8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61" w:type="pct"/>
            <w:vAlign w:val="center"/>
          </w:tcPr>
          <w:p w14:paraId="26AB7382">
            <w:pPr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1590" w:type="pct"/>
            <w:vAlign w:val="center"/>
          </w:tcPr>
          <w:p w14:paraId="33A1DEB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671B10EC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75D5D2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25" w:type="pct"/>
            <w:gridSpan w:val="2"/>
          </w:tcPr>
          <w:p w14:paraId="6426774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30" w:type="pct"/>
            <w:vAlign w:val="center"/>
          </w:tcPr>
          <w:p w14:paraId="48FB872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14:paraId="3AE4BE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13FF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61" w:type="pct"/>
            <w:vAlign w:val="center"/>
          </w:tcPr>
          <w:p w14:paraId="588499F1">
            <w:pPr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1590" w:type="pct"/>
            <w:vAlign w:val="center"/>
          </w:tcPr>
          <w:p w14:paraId="5370B58A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0EB69733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7EE7DED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25" w:type="pct"/>
            <w:gridSpan w:val="2"/>
          </w:tcPr>
          <w:p w14:paraId="413A174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30" w:type="pct"/>
            <w:vAlign w:val="center"/>
          </w:tcPr>
          <w:p w14:paraId="1EA685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14:paraId="593486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4AC08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61" w:type="pct"/>
            <w:vAlign w:val="center"/>
          </w:tcPr>
          <w:p w14:paraId="0A1A07C7">
            <w:pPr>
              <w:snapToGrid w:val="0"/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90" w:type="pct"/>
            <w:vAlign w:val="center"/>
          </w:tcPr>
          <w:p w14:paraId="3B74F04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6D4494F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82" w:type="pct"/>
          </w:tcPr>
          <w:p w14:paraId="3EF4EE9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25" w:type="pct"/>
            <w:gridSpan w:val="2"/>
          </w:tcPr>
          <w:p w14:paraId="64B564C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530" w:type="pct"/>
            <w:vAlign w:val="center"/>
          </w:tcPr>
          <w:p w14:paraId="4A2DC43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727" w:type="pct"/>
            <w:vAlign w:val="center"/>
          </w:tcPr>
          <w:p w14:paraId="1FE923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9FB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3692" w:type="pct"/>
            <w:gridSpan w:val="5"/>
            <w:vAlign w:val="center"/>
          </w:tcPr>
          <w:p w14:paraId="4AC1349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总价（元）</w:t>
            </w:r>
          </w:p>
        </w:tc>
        <w:tc>
          <w:tcPr>
            <w:tcW w:w="1307" w:type="pct"/>
            <w:gridSpan w:val="3"/>
            <w:vAlign w:val="center"/>
          </w:tcPr>
          <w:p w14:paraId="32201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</w:tbl>
    <w:p w14:paraId="52341306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b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注：报价中应含所供产品货款、税金、运费、售后服务等所有费用，并提供增值税普通发票。</w:t>
      </w:r>
    </w:p>
    <w:p w14:paraId="4EE30C65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b/>
          <w:color w:val="000000"/>
          <w:kern w:val="0"/>
          <w:sz w:val="28"/>
          <w:szCs w:val="28"/>
        </w:rPr>
      </w:pPr>
    </w:p>
    <w:p w14:paraId="2FAEFB99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报价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单位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名称（公章）：</w:t>
      </w:r>
    </w:p>
    <w:p w14:paraId="6C95EBA7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法定代表人或委托代理人（签名）：</w:t>
      </w:r>
    </w:p>
    <w:p w14:paraId="2AEE3973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联系电话：</w:t>
      </w:r>
    </w:p>
    <w:p w14:paraId="36EB4969">
      <w:pPr>
        <w:autoSpaceDE w:val="0"/>
        <w:autoSpaceDN w:val="0"/>
        <w:adjustRightInd w:val="0"/>
        <w:jc w:val="left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</w:rPr>
        <w:t>日期：   年   月   日</w:t>
      </w:r>
    </w:p>
    <w:p w14:paraId="1F972650">
      <w:pPr>
        <w:tabs>
          <w:tab w:val="left" w:pos="5250"/>
        </w:tabs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</w:p>
    <w:p w14:paraId="02A6990A">
      <w:pPr>
        <w:widowControl/>
        <w:jc w:val="left"/>
        <w:rPr>
          <w:rFonts w:ascii="Times New Roman" w:hAnsi="Times New Roman" w:eastAsia="仿宋_GB2312"/>
          <w:sz w:val="32"/>
          <w:szCs w:val="32"/>
        </w:rPr>
      </w:pPr>
    </w:p>
    <w:p w14:paraId="22DCAAE9">
      <w:pPr>
        <w:widowControl/>
        <w:jc w:val="left"/>
        <w:rPr>
          <w:rFonts w:ascii="Times New Roman" w:hAnsi="Times New Roman" w:eastAsia="仿宋_GB2312"/>
          <w:sz w:val="32"/>
          <w:szCs w:val="32"/>
        </w:rPr>
      </w:pPr>
    </w:p>
    <w:p w14:paraId="1294533B">
      <w:pPr>
        <w:widowControl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</w:p>
    <w:p w14:paraId="48E66CC9">
      <w:pPr>
        <w:overflowPunct w:val="0"/>
        <w:adjustRightInd w:val="0"/>
        <w:spacing w:line="560" w:lineRule="exact"/>
        <w:jc w:val="lef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附件3</w:t>
      </w:r>
    </w:p>
    <w:p w14:paraId="09D3925F">
      <w:pPr>
        <w:overflowPunct w:val="0"/>
        <w:adjustRightInd w:val="0"/>
        <w:jc w:val="lef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286E68C7">
      <w:pPr>
        <w:overflowPunct w:val="0"/>
        <w:adjustRightInd w:val="0"/>
        <w:jc w:val="lef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47B12F3E">
      <w:pPr>
        <w:overflowPunct w:val="0"/>
        <w:adjustRightInd w:val="0"/>
        <w:spacing w:line="580" w:lineRule="exact"/>
        <w:ind w:firstLine="880" w:firstLineChars="200"/>
        <w:jc w:val="center"/>
        <w:textAlignment w:val="baseline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资格文件的声明函</w:t>
      </w:r>
    </w:p>
    <w:p w14:paraId="5100E22F">
      <w:pPr>
        <w:overflowPunct w:val="0"/>
        <w:adjustRightInd w:val="0"/>
        <w:spacing w:line="580" w:lineRule="exac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苏州市</w:t>
      </w:r>
      <w:r>
        <w:rPr>
          <w:rFonts w:hint="eastAsia" w:ascii="Times New Roman" w:hAnsi="Times New Roman" w:eastAsia="仿宋_GB2312"/>
          <w:kern w:val="0"/>
          <w:sz w:val="32"/>
          <w:szCs w:val="32"/>
          <w:u w:val="single"/>
        </w:rPr>
        <w:t>农产品质量安全监测中心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0"/>
          <w:sz w:val="32"/>
          <w:szCs w:val="32"/>
        </w:rPr>
        <w:t>：</w:t>
      </w:r>
    </w:p>
    <w:p w14:paraId="06A87582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本公司愿就由贵单位组织实施的采购活动进行响应。本公司所提交的响应文件中所有关于响应文件、证明和陈述均是真实的、准确的、有效的。若与真实情况不符，本公司愿意承担由此而产生的一切后果。</w:t>
      </w:r>
    </w:p>
    <w:p w14:paraId="6D04A925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联系人：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仿宋_GB2312"/>
          <w:kern w:val="0"/>
          <w:sz w:val="32"/>
          <w:szCs w:val="32"/>
        </w:rPr>
        <w:t>，联系电话：</w:t>
      </w:r>
      <w:r>
        <w:rPr>
          <w:rFonts w:ascii="Times New Roman" w:hAnsi="Times New Roman" w:eastAsia="仿宋_GB2312"/>
          <w:kern w:val="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 w14:paraId="6A057751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法定代表人（签字或盖章）：</w:t>
      </w:r>
    </w:p>
    <w:p w14:paraId="30D4ACF0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    供应商（公章）：</w:t>
      </w:r>
    </w:p>
    <w:p w14:paraId="1576A3A3">
      <w:pPr>
        <w:overflowPunct w:val="0"/>
        <w:adjustRightInd w:val="0"/>
        <w:spacing w:line="580" w:lineRule="exact"/>
        <w:ind w:firstLine="640" w:firstLineChars="20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                              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年  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 xml:space="preserve">  </w:t>
      </w:r>
      <w:r>
        <w:rPr>
          <w:rFonts w:ascii="Times New Roman" w:hAnsi="Times New Roman" w:eastAsia="仿宋_GB2312"/>
          <w:kern w:val="0"/>
          <w:sz w:val="32"/>
          <w:szCs w:val="32"/>
        </w:rPr>
        <w:t>月   日</w:t>
      </w:r>
    </w:p>
    <w:p w14:paraId="30173D29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2F5B7197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7790526A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69D6BC77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116232DA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72295F5E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3E4D50AC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2A764719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07359DE4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308F6F83">
      <w:pPr>
        <w:overflowPunct w:val="0"/>
        <w:adjustRightInd w:val="0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</w:p>
    <w:p w14:paraId="4B3EF68A">
      <w:pPr>
        <w:overflowPunct w:val="0"/>
        <w:adjustRightInd w:val="0"/>
        <w:textAlignment w:val="baseline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附件4</w:t>
      </w:r>
    </w:p>
    <w:p w14:paraId="0068EFF2">
      <w:pPr>
        <w:overflowPunct w:val="0"/>
        <w:adjustRightInd w:val="0"/>
        <w:jc w:val="center"/>
        <w:textAlignment w:val="baseline"/>
        <w:rPr>
          <w:rFonts w:ascii="Times New Roman" w:hAnsi="Times New Roman" w:eastAsia="方正小标宋简体"/>
          <w:kern w:val="0"/>
          <w:sz w:val="36"/>
          <w:szCs w:val="44"/>
        </w:rPr>
      </w:pPr>
      <w:r>
        <w:rPr>
          <w:rFonts w:ascii="Times New Roman" w:hAnsi="Times New Roman" w:eastAsia="方正小标宋简体"/>
          <w:kern w:val="0"/>
          <w:sz w:val="36"/>
          <w:szCs w:val="44"/>
        </w:rPr>
        <w:t>供应商情况表</w:t>
      </w:r>
    </w:p>
    <w:p w14:paraId="6C6A0F35">
      <w:pPr>
        <w:overflowPunct w:val="0"/>
        <w:adjustRightInd w:val="0"/>
        <w:ind w:firstLine="420"/>
        <w:textAlignment w:val="baseline"/>
        <w:rPr>
          <w:rFonts w:ascii="Times New Roman" w:hAnsi="Times New Roman" w:eastAsia="仿宋_GB2312"/>
          <w:kern w:val="0"/>
          <w:sz w:val="24"/>
          <w:szCs w:val="32"/>
        </w:rPr>
      </w:pPr>
    </w:p>
    <w:p w14:paraId="5BB35A75">
      <w:pPr>
        <w:overflowPunct w:val="0"/>
        <w:adjustRightInd w:val="0"/>
        <w:ind w:firstLine="420"/>
        <w:textAlignment w:val="baseline"/>
        <w:rPr>
          <w:rFonts w:ascii="Times New Roman" w:hAnsi="Times New Roman" w:eastAsia="仿宋_GB2312"/>
          <w:kern w:val="0"/>
          <w:sz w:val="24"/>
          <w:szCs w:val="32"/>
        </w:rPr>
      </w:pPr>
      <w:r>
        <w:rPr>
          <w:rFonts w:ascii="Times New Roman" w:hAnsi="Times New Roman" w:eastAsia="仿宋_GB2312"/>
          <w:kern w:val="0"/>
          <w:sz w:val="24"/>
          <w:szCs w:val="32"/>
        </w:rPr>
        <w:t>单位名称（盖章）</w:t>
      </w:r>
    </w:p>
    <w:tbl>
      <w:tblPr>
        <w:tblStyle w:val="13"/>
        <w:tblW w:w="907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724"/>
        <w:gridCol w:w="1801"/>
        <w:gridCol w:w="2452"/>
      </w:tblGrid>
      <w:tr w14:paraId="6BD506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3096" w:type="dxa"/>
            <w:vAlign w:val="center"/>
          </w:tcPr>
          <w:p w14:paraId="1EE0376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法定代表人</w:t>
            </w:r>
          </w:p>
        </w:tc>
        <w:tc>
          <w:tcPr>
            <w:tcW w:w="1724" w:type="dxa"/>
          </w:tcPr>
          <w:p w14:paraId="054801AB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  <w:tc>
          <w:tcPr>
            <w:tcW w:w="1801" w:type="dxa"/>
          </w:tcPr>
          <w:p w14:paraId="4DFD4A35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成立日期</w:t>
            </w:r>
          </w:p>
        </w:tc>
        <w:tc>
          <w:tcPr>
            <w:tcW w:w="2452" w:type="dxa"/>
          </w:tcPr>
          <w:p w14:paraId="15A1C88E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5ADA0C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3096" w:type="dxa"/>
            <w:vAlign w:val="center"/>
          </w:tcPr>
          <w:p w14:paraId="7F32C6A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注册地址</w:t>
            </w:r>
          </w:p>
        </w:tc>
        <w:tc>
          <w:tcPr>
            <w:tcW w:w="1724" w:type="dxa"/>
          </w:tcPr>
          <w:p w14:paraId="2B1D1B7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  <w:tc>
          <w:tcPr>
            <w:tcW w:w="1801" w:type="dxa"/>
          </w:tcPr>
          <w:p w14:paraId="76A463C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32"/>
              </w:rPr>
              <w:t>统一社会信用代码</w:t>
            </w:r>
          </w:p>
        </w:tc>
        <w:tc>
          <w:tcPr>
            <w:tcW w:w="2452" w:type="dxa"/>
          </w:tcPr>
          <w:p w14:paraId="000E0D88">
            <w:pPr>
              <w:overflowPunct w:val="0"/>
              <w:adjustRightInd w:val="0"/>
              <w:spacing w:line="520" w:lineRule="exact"/>
              <w:ind w:firstLine="2160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323ECF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3096" w:type="dxa"/>
            <w:vAlign w:val="center"/>
          </w:tcPr>
          <w:p w14:paraId="188315FE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经营范围</w:t>
            </w:r>
          </w:p>
        </w:tc>
        <w:tc>
          <w:tcPr>
            <w:tcW w:w="5977" w:type="dxa"/>
            <w:gridSpan w:val="3"/>
          </w:tcPr>
          <w:p w14:paraId="56DB4543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22282D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5" w:hRule="atLeast"/>
          <w:jc w:val="center"/>
        </w:trPr>
        <w:tc>
          <w:tcPr>
            <w:tcW w:w="3096" w:type="dxa"/>
            <w:vAlign w:val="center"/>
          </w:tcPr>
          <w:p w14:paraId="5609AD55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单位简历及内设机构情况</w:t>
            </w:r>
          </w:p>
        </w:tc>
        <w:tc>
          <w:tcPr>
            <w:tcW w:w="5977" w:type="dxa"/>
            <w:gridSpan w:val="3"/>
          </w:tcPr>
          <w:p w14:paraId="110AEDAF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48EB0F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3096" w:type="dxa"/>
            <w:vAlign w:val="center"/>
          </w:tcPr>
          <w:p w14:paraId="255299BF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商业信誉和健全的财务会计制度介绍</w:t>
            </w:r>
          </w:p>
        </w:tc>
        <w:tc>
          <w:tcPr>
            <w:tcW w:w="5977" w:type="dxa"/>
            <w:gridSpan w:val="3"/>
          </w:tcPr>
          <w:p w14:paraId="18AF32EA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0A351D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3096" w:type="dxa"/>
            <w:vAlign w:val="center"/>
          </w:tcPr>
          <w:p w14:paraId="5A5636C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履行合同所必需的设备和专业技术能力情况</w:t>
            </w:r>
          </w:p>
        </w:tc>
        <w:tc>
          <w:tcPr>
            <w:tcW w:w="5977" w:type="dxa"/>
            <w:gridSpan w:val="3"/>
          </w:tcPr>
          <w:p w14:paraId="1409A0D1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28054F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  <w:jc w:val="center"/>
        </w:trPr>
        <w:tc>
          <w:tcPr>
            <w:tcW w:w="3096" w:type="dxa"/>
            <w:vAlign w:val="center"/>
          </w:tcPr>
          <w:p w14:paraId="0E5E42F2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依法缴纳税收和社会保障资金情况</w:t>
            </w:r>
          </w:p>
        </w:tc>
        <w:tc>
          <w:tcPr>
            <w:tcW w:w="5977" w:type="dxa"/>
            <w:gridSpan w:val="3"/>
          </w:tcPr>
          <w:p w14:paraId="731139CE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5EAFA0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3096" w:type="dxa"/>
            <w:vAlign w:val="center"/>
          </w:tcPr>
          <w:p w14:paraId="0219D80B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参加政府采购活动前三年内，在经营活动中有无重大违法记录</w:t>
            </w:r>
          </w:p>
        </w:tc>
        <w:tc>
          <w:tcPr>
            <w:tcW w:w="5977" w:type="dxa"/>
            <w:gridSpan w:val="3"/>
          </w:tcPr>
          <w:p w14:paraId="107EA648">
            <w:pPr>
              <w:overflowPunct w:val="0"/>
              <w:adjustRightInd w:val="0"/>
              <w:spacing w:line="52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  <w:tr w14:paraId="7D0A2F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1" w:hRule="atLeast"/>
          <w:jc w:val="center"/>
        </w:trPr>
        <w:tc>
          <w:tcPr>
            <w:tcW w:w="3096" w:type="dxa"/>
            <w:vAlign w:val="center"/>
          </w:tcPr>
          <w:p w14:paraId="57FE84D4">
            <w:pPr>
              <w:overflowPunct w:val="0"/>
              <w:adjustRightInd w:val="0"/>
              <w:spacing w:line="58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32"/>
              </w:rPr>
              <w:t>其他需要说明的情况</w:t>
            </w:r>
          </w:p>
        </w:tc>
        <w:tc>
          <w:tcPr>
            <w:tcW w:w="5977" w:type="dxa"/>
            <w:gridSpan w:val="3"/>
          </w:tcPr>
          <w:p w14:paraId="665D14F8">
            <w:pPr>
              <w:overflowPunct w:val="0"/>
              <w:adjustRightInd w:val="0"/>
              <w:spacing w:line="580" w:lineRule="exact"/>
              <w:jc w:val="center"/>
              <w:textAlignment w:val="baseline"/>
              <w:rPr>
                <w:rFonts w:ascii="Times New Roman" w:hAnsi="Times New Roman" w:eastAsia="仿宋_GB2312"/>
                <w:kern w:val="0"/>
                <w:sz w:val="24"/>
                <w:szCs w:val="32"/>
              </w:rPr>
            </w:pPr>
          </w:p>
        </w:tc>
      </w:tr>
    </w:tbl>
    <w:p w14:paraId="0C6AFAA1">
      <w:pPr>
        <w:spacing w:line="20" w:lineRule="exact"/>
        <w:rPr>
          <w:rFonts w:ascii="Times New Roman" w:hAnsi="Times New Roman"/>
          <w:sz w:val="18"/>
          <w:szCs w:val="21"/>
        </w:rPr>
      </w:pPr>
    </w:p>
    <w:p w14:paraId="3FC04E3F">
      <w:pPr>
        <w:spacing w:line="560" w:lineRule="exact"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761954-1B2E-463E-8228-6427181A75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1CD154-DEA1-4790-9869-47E8C37F053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E11F7EFA-8552-4EDD-8EAB-49D73F959A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9ED4CCB-FDAB-4F44-8016-41E02B62E36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37D0835-8ED2-4A25-8EBB-893C367DF7B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6738F626-7C4A-41F3-8A3E-2D4E3F7DD8B1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7" w:fontKey="{E8C19172-BD7E-4686-B04F-EC55FE49B53F}"/>
  </w:font>
  <w:font w:name="___WRD_EMBED_SUB_364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8" w:fontKey="{BEF48AA8-127C-41A9-B293-D9D5C1D85DD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28"/>
    <w:rsid w:val="002B7B89"/>
    <w:rsid w:val="00436562"/>
    <w:rsid w:val="005123D9"/>
    <w:rsid w:val="00674328"/>
    <w:rsid w:val="006B7AAF"/>
    <w:rsid w:val="006D672F"/>
    <w:rsid w:val="007F27CB"/>
    <w:rsid w:val="00851501"/>
    <w:rsid w:val="00865EEC"/>
    <w:rsid w:val="008C0420"/>
    <w:rsid w:val="00903067"/>
    <w:rsid w:val="00934E74"/>
    <w:rsid w:val="00975858"/>
    <w:rsid w:val="009C512B"/>
    <w:rsid w:val="00A870E2"/>
    <w:rsid w:val="00AC6D9B"/>
    <w:rsid w:val="00B07CD6"/>
    <w:rsid w:val="00B12845"/>
    <w:rsid w:val="00B265DB"/>
    <w:rsid w:val="00BA3A1E"/>
    <w:rsid w:val="00D32946"/>
    <w:rsid w:val="00E33B21"/>
    <w:rsid w:val="00E701E4"/>
    <w:rsid w:val="00FB55B7"/>
    <w:rsid w:val="00FF5817"/>
    <w:rsid w:val="0136732D"/>
    <w:rsid w:val="01401F5A"/>
    <w:rsid w:val="0159301C"/>
    <w:rsid w:val="01EF2621"/>
    <w:rsid w:val="02781BC8"/>
    <w:rsid w:val="028B5457"/>
    <w:rsid w:val="029F47AE"/>
    <w:rsid w:val="02BE3A7E"/>
    <w:rsid w:val="02D432A2"/>
    <w:rsid w:val="030671D3"/>
    <w:rsid w:val="03247659"/>
    <w:rsid w:val="03836A76"/>
    <w:rsid w:val="03D80B70"/>
    <w:rsid w:val="0422003D"/>
    <w:rsid w:val="04C84B1C"/>
    <w:rsid w:val="04F01EE9"/>
    <w:rsid w:val="05171224"/>
    <w:rsid w:val="06C23411"/>
    <w:rsid w:val="07283BBC"/>
    <w:rsid w:val="07CD02C0"/>
    <w:rsid w:val="091A12E3"/>
    <w:rsid w:val="09297778"/>
    <w:rsid w:val="092E1232"/>
    <w:rsid w:val="09523172"/>
    <w:rsid w:val="098C372A"/>
    <w:rsid w:val="0A40746F"/>
    <w:rsid w:val="0A951569"/>
    <w:rsid w:val="0A981059"/>
    <w:rsid w:val="0C1900BC"/>
    <w:rsid w:val="0D9E33AE"/>
    <w:rsid w:val="0DD52F00"/>
    <w:rsid w:val="0E3746E5"/>
    <w:rsid w:val="0E460DCC"/>
    <w:rsid w:val="0EF645A0"/>
    <w:rsid w:val="10324495"/>
    <w:rsid w:val="10D601E5"/>
    <w:rsid w:val="10DD4562"/>
    <w:rsid w:val="110765F0"/>
    <w:rsid w:val="11A27D02"/>
    <w:rsid w:val="11DA61BD"/>
    <w:rsid w:val="125C296C"/>
    <w:rsid w:val="12942106"/>
    <w:rsid w:val="12A460C1"/>
    <w:rsid w:val="12E666D9"/>
    <w:rsid w:val="13897791"/>
    <w:rsid w:val="13B567D8"/>
    <w:rsid w:val="14D56A06"/>
    <w:rsid w:val="150317C5"/>
    <w:rsid w:val="151E215B"/>
    <w:rsid w:val="156C1118"/>
    <w:rsid w:val="15AA1C40"/>
    <w:rsid w:val="164B6F7F"/>
    <w:rsid w:val="167C0930"/>
    <w:rsid w:val="177D5F43"/>
    <w:rsid w:val="17833069"/>
    <w:rsid w:val="181F06C4"/>
    <w:rsid w:val="18EB2C9C"/>
    <w:rsid w:val="18EB67F8"/>
    <w:rsid w:val="19075DF3"/>
    <w:rsid w:val="192F75D7"/>
    <w:rsid w:val="194D74B2"/>
    <w:rsid w:val="19F2151B"/>
    <w:rsid w:val="1A6525DA"/>
    <w:rsid w:val="1ABA46D4"/>
    <w:rsid w:val="1AC92B69"/>
    <w:rsid w:val="1BB70AAF"/>
    <w:rsid w:val="1C615F82"/>
    <w:rsid w:val="1CAC2742"/>
    <w:rsid w:val="1CDB6B83"/>
    <w:rsid w:val="1CE252F3"/>
    <w:rsid w:val="1D507571"/>
    <w:rsid w:val="1D796AC8"/>
    <w:rsid w:val="1DA400F9"/>
    <w:rsid w:val="1E14234D"/>
    <w:rsid w:val="1E2D340E"/>
    <w:rsid w:val="1E396257"/>
    <w:rsid w:val="1F42471F"/>
    <w:rsid w:val="1F9279CD"/>
    <w:rsid w:val="20542ED4"/>
    <w:rsid w:val="21027150"/>
    <w:rsid w:val="213B4094"/>
    <w:rsid w:val="226513C9"/>
    <w:rsid w:val="230F2454"/>
    <w:rsid w:val="23225072"/>
    <w:rsid w:val="23241284"/>
    <w:rsid w:val="23243032"/>
    <w:rsid w:val="23A14683"/>
    <w:rsid w:val="23B00B0B"/>
    <w:rsid w:val="240703D2"/>
    <w:rsid w:val="24361B1C"/>
    <w:rsid w:val="256F6980"/>
    <w:rsid w:val="25CC175F"/>
    <w:rsid w:val="2606260D"/>
    <w:rsid w:val="2634179D"/>
    <w:rsid w:val="28334A53"/>
    <w:rsid w:val="283C2BCC"/>
    <w:rsid w:val="28C037FD"/>
    <w:rsid w:val="28E55011"/>
    <w:rsid w:val="29471828"/>
    <w:rsid w:val="29565F0F"/>
    <w:rsid w:val="296C5733"/>
    <w:rsid w:val="29CE1F49"/>
    <w:rsid w:val="29D67050"/>
    <w:rsid w:val="2A06727F"/>
    <w:rsid w:val="2A0E2346"/>
    <w:rsid w:val="2A297180"/>
    <w:rsid w:val="2B154ACA"/>
    <w:rsid w:val="2C22032B"/>
    <w:rsid w:val="2C271DE5"/>
    <w:rsid w:val="2CB463F4"/>
    <w:rsid w:val="2CF73565"/>
    <w:rsid w:val="2DBD030B"/>
    <w:rsid w:val="2DE252E2"/>
    <w:rsid w:val="2E0A72C8"/>
    <w:rsid w:val="2E5073D1"/>
    <w:rsid w:val="2ED7360B"/>
    <w:rsid w:val="2F8B61E7"/>
    <w:rsid w:val="30000983"/>
    <w:rsid w:val="302428C3"/>
    <w:rsid w:val="30884AD7"/>
    <w:rsid w:val="31B41A25"/>
    <w:rsid w:val="31BE2CC9"/>
    <w:rsid w:val="31EA11A8"/>
    <w:rsid w:val="32170C58"/>
    <w:rsid w:val="321E77E6"/>
    <w:rsid w:val="32F36749"/>
    <w:rsid w:val="339A10EE"/>
    <w:rsid w:val="33E62733"/>
    <w:rsid w:val="343966BA"/>
    <w:rsid w:val="346D56B2"/>
    <w:rsid w:val="34AE6BFF"/>
    <w:rsid w:val="34B559C7"/>
    <w:rsid w:val="34C04B85"/>
    <w:rsid w:val="352E1AEE"/>
    <w:rsid w:val="36910587"/>
    <w:rsid w:val="36EB413B"/>
    <w:rsid w:val="37B54DE7"/>
    <w:rsid w:val="37FB620F"/>
    <w:rsid w:val="38637D01"/>
    <w:rsid w:val="3A306643"/>
    <w:rsid w:val="3B732951"/>
    <w:rsid w:val="3BBF1D82"/>
    <w:rsid w:val="3C2974B3"/>
    <w:rsid w:val="3C563F6E"/>
    <w:rsid w:val="3CB54B6D"/>
    <w:rsid w:val="3D080568"/>
    <w:rsid w:val="3D687B67"/>
    <w:rsid w:val="3DAE5EC2"/>
    <w:rsid w:val="3E2625AC"/>
    <w:rsid w:val="3EE85404"/>
    <w:rsid w:val="3F2A77CA"/>
    <w:rsid w:val="3FA330D9"/>
    <w:rsid w:val="3FAA4467"/>
    <w:rsid w:val="402E5098"/>
    <w:rsid w:val="40DE028A"/>
    <w:rsid w:val="41630D72"/>
    <w:rsid w:val="41B3797C"/>
    <w:rsid w:val="42134546"/>
    <w:rsid w:val="427C658F"/>
    <w:rsid w:val="428F5374"/>
    <w:rsid w:val="42AD499A"/>
    <w:rsid w:val="42FC322C"/>
    <w:rsid w:val="43C81360"/>
    <w:rsid w:val="43E97C54"/>
    <w:rsid w:val="4453480E"/>
    <w:rsid w:val="44DB2CFD"/>
    <w:rsid w:val="45056BF9"/>
    <w:rsid w:val="45795008"/>
    <w:rsid w:val="45DF0ED5"/>
    <w:rsid w:val="46BD0F24"/>
    <w:rsid w:val="47013507"/>
    <w:rsid w:val="47B57E4D"/>
    <w:rsid w:val="47BA5463"/>
    <w:rsid w:val="47C8419D"/>
    <w:rsid w:val="48376AB4"/>
    <w:rsid w:val="48BA16AC"/>
    <w:rsid w:val="49226009"/>
    <w:rsid w:val="496164DE"/>
    <w:rsid w:val="49EB5DA8"/>
    <w:rsid w:val="4A6E343D"/>
    <w:rsid w:val="4A7162AD"/>
    <w:rsid w:val="4A724516"/>
    <w:rsid w:val="4AE9678B"/>
    <w:rsid w:val="4AFC64BF"/>
    <w:rsid w:val="4B0B7868"/>
    <w:rsid w:val="4B9F509C"/>
    <w:rsid w:val="4BA40904"/>
    <w:rsid w:val="4C9D5A7F"/>
    <w:rsid w:val="4D0C1CB9"/>
    <w:rsid w:val="4E076D8A"/>
    <w:rsid w:val="4E257040"/>
    <w:rsid w:val="4E8618BB"/>
    <w:rsid w:val="4EA36C51"/>
    <w:rsid w:val="4EF07A0E"/>
    <w:rsid w:val="4F5C0977"/>
    <w:rsid w:val="4FCD667C"/>
    <w:rsid w:val="4FEE65A4"/>
    <w:rsid w:val="50047BC4"/>
    <w:rsid w:val="50681F00"/>
    <w:rsid w:val="510C4F82"/>
    <w:rsid w:val="51D84DCB"/>
    <w:rsid w:val="51DD691E"/>
    <w:rsid w:val="522D3402"/>
    <w:rsid w:val="52366C02"/>
    <w:rsid w:val="526B2143"/>
    <w:rsid w:val="529C2921"/>
    <w:rsid w:val="52B15DE1"/>
    <w:rsid w:val="53460062"/>
    <w:rsid w:val="539A6875"/>
    <w:rsid w:val="544762D1"/>
    <w:rsid w:val="54752E3E"/>
    <w:rsid w:val="5485529D"/>
    <w:rsid w:val="548D462B"/>
    <w:rsid w:val="54C85664"/>
    <w:rsid w:val="5559450E"/>
    <w:rsid w:val="564D4072"/>
    <w:rsid w:val="56CB4F97"/>
    <w:rsid w:val="57154464"/>
    <w:rsid w:val="572528F9"/>
    <w:rsid w:val="59F111B9"/>
    <w:rsid w:val="5B04316E"/>
    <w:rsid w:val="5B386973"/>
    <w:rsid w:val="5B826821"/>
    <w:rsid w:val="5C0056E3"/>
    <w:rsid w:val="5C090A3C"/>
    <w:rsid w:val="5C277114"/>
    <w:rsid w:val="5C3B671B"/>
    <w:rsid w:val="5D063226"/>
    <w:rsid w:val="5D4F6922"/>
    <w:rsid w:val="5D521F6E"/>
    <w:rsid w:val="5D900CE9"/>
    <w:rsid w:val="5E2D167E"/>
    <w:rsid w:val="5F816B3B"/>
    <w:rsid w:val="60494BBB"/>
    <w:rsid w:val="60844B35"/>
    <w:rsid w:val="60A32AE1"/>
    <w:rsid w:val="61477910"/>
    <w:rsid w:val="61C13B66"/>
    <w:rsid w:val="61F730E4"/>
    <w:rsid w:val="62015D11"/>
    <w:rsid w:val="62DD66B3"/>
    <w:rsid w:val="63367C3C"/>
    <w:rsid w:val="63597E7C"/>
    <w:rsid w:val="637365AD"/>
    <w:rsid w:val="63927568"/>
    <w:rsid w:val="63E119BD"/>
    <w:rsid w:val="64782552"/>
    <w:rsid w:val="654E33A1"/>
    <w:rsid w:val="654F3237"/>
    <w:rsid w:val="65D57BE0"/>
    <w:rsid w:val="65E6594A"/>
    <w:rsid w:val="66415276"/>
    <w:rsid w:val="666B7510"/>
    <w:rsid w:val="66F916AD"/>
    <w:rsid w:val="67AE2497"/>
    <w:rsid w:val="68352BB8"/>
    <w:rsid w:val="68CC52CB"/>
    <w:rsid w:val="69A3299E"/>
    <w:rsid w:val="69CF5D3E"/>
    <w:rsid w:val="6A941E18"/>
    <w:rsid w:val="6C354F35"/>
    <w:rsid w:val="6CC16FAD"/>
    <w:rsid w:val="6CD504C6"/>
    <w:rsid w:val="6D5E479B"/>
    <w:rsid w:val="6DC61BFF"/>
    <w:rsid w:val="6EA020F8"/>
    <w:rsid w:val="6FAD572A"/>
    <w:rsid w:val="6FCC5BB0"/>
    <w:rsid w:val="6FEA072C"/>
    <w:rsid w:val="70BA00FF"/>
    <w:rsid w:val="70BD7BEF"/>
    <w:rsid w:val="71F15DA2"/>
    <w:rsid w:val="72853EB8"/>
    <w:rsid w:val="73416F35"/>
    <w:rsid w:val="736B4171"/>
    <w:rsid w:val="73A73884"/>
    <w:rsid w:val="74143FCA"/>
    <w:rsid w:val="75510906"/>
    <w:rsid w:val="75656DAA"/>
    <w:rsid w:val="75E02E70"/>
    <w:rsid w:val="76191423"/>
    <w:rsid w:val="768865A9"/>
    <w:rsid w:val="76BC74F3"/>
    <w:rsid w:val="76DE58AF"/>
    <w:rsid w:val="76EC44D1"/>
    <w:rsid w:val="76EE465E"/>
    <w:rsid w:val="771A5F66"/>
    <w:rsid w:val="77862AE9"/>
    <w:rsid w:val="778CB2A7"/>
    <w:rsid w:val="78715547"/>
    <w:rsid w:val="78931961"/>
    <w:rsid w:val="78FD327E"/>
    <w:rsid w:val="79084BE7"/>
    <w:rsid w:val="792C5912"/>
    <w:rsid w:val="79934A3A"/>
    <w:rsid w:val="799C2A97"/>
    <w:rsid w:val="79AE6327"/>
    <w:rsid w:val="7BE14791"/>
    <w:rsid w:val="7BEE566D"/>
    <w:rsid w:val="7C0D7990"/>
    <w:rsid w:val="7C287155"/>
    <w:rsid w:val="7C626A49"/>
    <w:rsid w:val="7DDA2376"/>
    <w:rsid w:val="7DF53800"/>
    <w:rsid w:val="7E6478FC"/>
    <w:rsid w:val="7FBFF0F7"/>
    <w:rsid w:val="BFAFD672"/>
    <w:rsid w:val="F4DD89AB"/>
    <w:rsid w:val="F5FDB63E"/>
    <w:rsid w:val="FFF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6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7">
    <w:name w:val="heading 4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280" w:after="290" w:line="376" w:lineRule="auto"/>
      <w:jc w:val="left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4"/>
    <w:qFormat/>
    <w:uiPriority w:val="0"/>
    <w:pPr>
      <w:ind w:left="0" w:leftChars="0" w:firstLine="420"/>
    </w:pPr>
    <w:rPr>
      <w:rFonts w:ascii="仿宋_GB2312" w:hAnsi="仿宋_GB2312"/>
      <w:sz w:val="28"/>
      <w:szCs w:val="28"/>
    </w:rPr>
  </w:style>
  <w:style w:type="paragraph" w:customStyle="1" w:styleId="3">
    <w:name w:val="BodyTextIndent"/>
    <w:basedOn w:val="1"/>
    <w:qFormat/>
    <w:uiPriority w:val="0"/>
    <w:pPr>
      <w:spacing w:after="120"/>
      <w:ind w:left="420" w:leftChars="200"/>
    </w:pPr>
  </w:style>
  <w:style w:type="paragraph" w:styleId="4">
    <w:name w:val="toc 1"/>
    <w:basedOn w:val="1"/>
    <w:next w:val="1"/>
    <w:qFormat/>
    <w:uiPriority w:val="0"/>
    <w:rPr>
      <w:rFonts w:ascii="Times New Roman" w:hAnsi="Times New Roman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99"/>
    <w:pPr>
      <w:spacing w:after="120"/>
      <w:ind w:left="420" w:leftChars="200"/>
    </w:pPr>
    <w:rPr>
      <w:kern w:val="0"/>
      <w:szCs w:val="20"/>
    </w:rPr>
  </w:style>
  <w:style w:type="paragraph" w:styleId="10">
    <w:name w:val="Balloon Text"/>
    <w:basedOn w:val="1"/>
    <w:link w:val="34"/>
    <w:qFormat/>
    <w:uiPriority w:val="0"/>
    <w:rPr>
      <w:sz w:val="18"/>
      <w:szCs w:val="18"/>
    </w:rPr>
  </w:style>
  <w:style w:type="paragraph" w:styleId="11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rFonts w:ascii="微软雅黑" w:hAnsi="微软雅黑" w:eastAsia="微软雅黑" w:cs="微软雅黑"/>
      <w:color w:val="3D3D3D"/>
      <w:u w:val="none"/>
    </w:rPr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paragraph" w:customStyle="1" w:styleId="18">
    <w:name w:val="BodyText1I"/>
    <w:basedOn w:val="19"/>
    <w:qFormat/>
    <w:uiPriority w:val="0"/>
    <w:pPr>
      <w:spacing w:line="480" w:lineRule="exact"/>
      <w:ind w:firstLine="420" w:firstLineChars="100"/>
    </w:pPr>
  </w:style>
  <w:style w:type="paragraph" w:customStyle="1" w:styleId="19">
    <w:name w:val="BodyText"/>
    <w:basedOn w:val="1"/>
    <w:qFormat/>
    <w:uiPriority w:val="0"/>
    <w:pPr>
      <w:spacing w:after="120"/>
    </w:pPr>
  </w:style>
  <w:style w:type="paragraph" w:customStyle="1" w:styleId="20">
    <w:name w:val="段"/>
    <w:next w:val="1"/>
    <w:qFormat/>
    <w:uiPriority w:val="0"/>
    <w:pPr>
      <w:autoSpaceDE w:val="0"/>
      <w:autoSpaceDN w:val="0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character" w:customStyle="1" w:styleId="21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31"/>
    <w:basedOn w:val="14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23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4">
    <w:name w:val="页眉 Char"/>
    <w:basedOn w:val="14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5">
    <w:name w:val="页脚 Char"/>
    <w:basedOn w:val="14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font81"/>
    <w:basedOn w:val="1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7">
    <w:name w:val="font9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51"/>
    <w:basedOn w:val="14"/>
    <w:qFormat/>
    <w:uiPriority w:val="0"/>
    <w:rPr>
      <w:rFonts w:hint="default"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29">
    <w:name w:val="font10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0">
    <w:name w:val="font61"/>
    <w:basedOn w:val="14"/>
    <w:qFormat/>
    <w:uiPriority w:val="0"/>
    <w:rPr>
      <w:rFonts w:hint="default" w:ascii="方正仿宋_GB2312" w:hAnsi="方正仿宋_GB2312" w:eastAsia="方正仿宋_GB2312" w:cs="方正仿宋_GB2312"/>
      <w:color w:val="000000"/>
      <w:sz w:val="18"/>
      <w:szCs w:val="18"/>
      <w:u w:val="none"/>
    </w:rPr>
  </w:style>
  <w:style w:type="character" w:customStyle="1" w:styleId="31">
    <w:name w:val="font112"/>
    <w:basedOn w:val="14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32">
    <w:name w:val="font71"/>
    <w:basedOn w:val="14"/>
    <w:qFormat/>
    <w:uiPriority w:val="0"/>
    <w:rPr>
      <w:rFonts w:hint="default" w:ascii="方正仿宋_GB2312" w:hAnsi="方正仿宋_GB2312" w:eastAsia="方正仿宋_GB2312" w:cs="方正仿宋_GB2312"/>
      <w:color w:val="000000"/>
      <w:sz w:val="16"/>
      <w:szCs w:val="16"/>
      <w:u w:val="none"/>
    </w:rPr>
  </w:style>
  <w:style w:type="character" w:customStyle="1" w:styleId="33">
    <w:name w:val="font12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bscript"/>
    </w:rPr>
  </w:style>
  <w:style w:type="character" w:customStyle="1" w:styleId="34">
    <w:name w:val="批注框文本 Char"/>
    <w:basedOn w:val="14"/>
    <w:link w:val="10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878</Words>
  <Characters>891</Characters>
  <Lines>57</Lines>
  <Paragraphs>16</Paragraphs>
  <TotalTime>55</TotalTime>
  <ScaleCrop>false</ScaleCrop>
  <LinksUpToDate>false</LinksUpToDate>
  <CharactersWithSpaces>892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2026-10-19T20:15:00Z</dcterms:created>
  <dc:creator>24471</dc:creator>
  <cp:lastModifiedBy>杨曦</cp:lastModifiedBy>
  <dcterms:modified xsi:type="dcterms:W3CDTF">2026-11-06T02:56:41Z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eyJoZGlkIjoiOGJiM2ViZDU3YjAyZTdhYWM1ZjQwMDM1MjQ5YTI0NzMiLCJ1c2VySWQiOiIyNzcyODI2MDAifQ==</vt:lpwstr>
  </property>
  <property fmtid="{D5CDD505-2E9C-101B-9397-08002B2CF9AE}" pid="4" name="ICV">
    <vt:lpwstr>1BECFCDD7034416FAF5850779402A8D5_13</vt:lpwstr>
  </property>
</Properties>
</file>